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67" w:type="dxa"/>
        <w:tblInd w:w="-97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926"/>
        <w:gridCol w:w="6658"/>
        <w:gridCol w:w="1983"/>
      </w:tblGrid>
      <w:tr w:rsidR="00635B29" w:rsidRPr="00416C82" w:rsidTr="00416C82">
        <w:tc>
          <w:tcPr>
            <w:tcW w:w="1908" w:type="dxa"/>
          </w:tcPr>
          <w:p w:rsidR="00635B29" w:rsidRPr="00416C82" w:rsidRDefault="00E70196" w:rsidP="00416C82">
            <w:pPr>
              <w:jc w:val="both"/>
              <w:rPr>
                <w:color w:val="333399"/>
              </w:rPr>
            </w:pPr>
            <w:bookmarkStart w:id="0" w:name="_GoBack"/>
            <w:bookmarkEnd w:id="0"/>
            <w:r>
              <w:rPr>
                <w:noProof/>
                <w:color w:val="333399"/>
                <w:lang w:val="en-US"/>
              </w:rPr>
              <w:drawing>
                <wp:inline distT="0" distB="0" distL="0" distR="0">
                  <wp:extent cx="1059180" cy="1137285"/>
                  <wp:effectExtent l="19050" t="0" r="762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9" cstate="print"/>
                          <a:srcRect/>
                          <a:stretch>
                            <a:fillRect/>
                          </a:stretch>
                        </pic:blipFill>
                        <pic:spPr bwMode="auto">
                          <a:xfrm>
                            <a:off x="0" y="0"/>
                            <a:ext cx="1059180" cy="1137285"/>
                          </a:xfrm>
                          <a:prstGeom prst="rect">
                            <a:avLst/>
                          </a:prstGeom>
                          <a:noFill/>
                          <a:ln w="9525">
                            <a:noFill/>
                            <a:miter lim="800000"/>
                            <a:headEnd/>
                            <a:tailEnd/>
                          </a:ln>
                        </pic:spPr>
                      </pic:pic>
                    </a:graphicData>
                  </a:graphic>
                </wp:inline>
              </w:drawing>
            </w:r>
          </w:p>
        </w:tc>
        <w:tc>
          <w:tcPr>
            <w:tcW w:w="6672" w:type="dxa"/>
          </w:tcPr>
          <w:p w:rsidR="00635B29" w:rsidRPr="00416C82" w:rsidRDefault="00E70196" w:rsidP="00416C82">
            <w:pPr>
              <w:ind w:right="-688"/>
              <w:jc w:val="center"/>
              <w:rPr>
                <w:rFonts w:ascii="Palatino Linotype" w:hAnsi="Palatino Linotype"/>
                <w:bCs/>
                <w:sz w:val="38"/>
                <w:szCs w:val="38"/>
              </w:rPr>
            </w:pPr>
            <w:r>
              <w:rPr>
                <w:noProof/>
                <w:color w:val="333399"/>
                <w:lang w:val="en-US"/>
              </w:rPr>
              <w:drawing>
                <wp:anchor distT="0" distB="0" distL="114300" distR="114300" simplePos="0" relativeHeight="251657728" behindDoc="0" locked="0" layoutInCell="1" allowOverlap="1">
                  <wp:simplePos x="0" y="0"/>
                  <wp:positionH relativeFrom="column">
                    <wp:posOffset>3913505</wp:posOffset>
                  </wp:positionH>
                  <wp:positionV relativeFrom="paragraph">
                    <wp:posOffset>50165</wp:posOffset>
                  </wp:positionV>
                  <wp:extent cx="1537335" cy="878205"/>
                  <wp:effectExtent l="19050" t="0" r="5715" b="0"/>
                  <wp:wrapNone/>
                  <wp:docPr id="9" name="Picture 9" descr="\\Rmoriarty\img\nmhpictu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moriarty\img\nmhpicture.gif"/>
                          <pic:cNvPicPr>
                            <a:picLocks noChangeAspect="1" noChangeArrowheads="1"/>
                          </pic:cNvPicPr>
                        </pic:nvPicPr>
                        <pic:blipFill>
                          <a:blip r:embed="rId10" r:link="rId11" cstate="print"/>
                          <a:srcRect/>
                          <a:stretch>
                            <a:fillRect/>
                          </a:stretch>
                        </pic:blipFill>
                        <pic:spPr bwMode="auto">
                          <a:xfrm>
                            <a:off x="0" y="0"/>
                            <a:ext cx="1537335" cy="878205"/>
                          </a:xfrm>
                          <a:prstGeom prst="rect">
                            <a:avLst/>
                          </a:prstGeom>
                          <a:noFill/>
                        </pic:spPr>
                      </pic:pic>
                    </a:graphicData>
                  </a:graphic>
                </wp:anchor>
              </w:drawing>
            </w:r>
          </w:p>
          <w:p w:rsidR="00635B29" w:rsidRPr="00416C82" w:rsidRDefault="00635B29" w:rsidP="00416C82">
            <w:pPr>
              <w:ind w:right="-688"/>
              <w:jc w:val="center"/>
              <w:rPr>
                <w:rFonts w:ascii="Palatino Linotype" w:hAnsi="Palatino Linotype"/>
                <w:sz w:val="38"/>
                <w:szCs w:val="38"/>
              </w:rPr>
            </w:pPr>
            <w:smartTag w:uri="urn:schemas-microsoft-com:office:smarttags" w:element="place">
              <w:smartTag w:uri="urn:schemas-microsoft-com:office:smarttags" w:element="PlaceName">
                <w:r w:rsidRPr="00416C82">
                  <w:rPr>
                    <w:rFonts w:ascii="Palatino Linotype" w:hAnsi="Palatino Linotype"/>
                    <w:bCs/>
                    <w:sz w:val="38"/>
                    <w:szCs w:val="38"/>
                  </w:rPr>
                  <w:t>National</w:t>
                </w:r>
              </w:smartTag>
              <w:r w:rsidRPr="00416C82">
                <w:rPr>
                  <w:rFonts w:ascii="Palatino Linotype" w:hAnsi="Palatino Linotype"/>
                  <w:bCs/>
                  <w:sz w:val="38"/>
                  <w:szCs w:val="38"/>
                </w:rPr>
                <w:t xml:space="preserve"> </w:t>
              </w:r>
              <w:smartTag w:uri="urn:schemas-microsoft-com:office:smarttags" w:element="PlaceName">
                <w:r w:rsidRPr="00416C82">
                  <w:rPr>
                    <w:rFonts w:ascii="Palatino Linotype" w:hAnsi="Palatino Linotype"/>
                    <w:bCs/>
                    <w:sz w:val="38"/>
                    <w:szCs w:val="38"/>
                  </w:rPr>
                  <w:t>Maternity</w:t>
                </w:r>
              </w:smartTag>
              <w:r w:rsidRPr="00416C82">
                <w:rPr>
                  <w:rFonts w:ascii="Palatino Linotype" w:hAnsi="Palatino Linotype"/>
                  <w:bCs/>
                  <w:sz w:val="38"/>
                  <w:szCs w:val="38"/>
                </w:rPr>
                <w:t xml:space="preserve"> </w:t>
              </w:r>
              <w:smartTag w:uri="urn:schemas-microsoft-com:office:smarttags" w:element="PlaceType">
                <w:r w:rsidRPr="00416C82">
                  <w:rPr>
                    <w:rFonts w:ascii="Palatino Linotype" w:hAnsi="Palatino Linotype"/>
                    <w:bCs/>
                    <w:sz w:val="38"/>
                    <w:szCs w:val="38"/>
                  </w:rPr>
                  <w:t>Hospital</w:t>
                </w:r>
              </w:smartTag>
            </w:smartTag>
            <w:r w:rsidRPr="00416C82">
              <w:rPr>
                <w:rFonts w:ascii="Palatino Linotype" w:hAnsi="Palatino Linotype"/>
                <w:bCs/>
                <w:sz w:val="38"/>
                <w:szCs w:val="38"/>
              </w:rPr>
              <w:t xml:space="preserve">       </w:t>
            </w:r>
            <w:r w:rsidRPr="00416C82">
              <w:rPr>
                <w:rFonts w:ascii="Palatino Linotype" w:hAnsi="Palatino Linotype"/>
                <w:bCs/>
                <w:color w:val="FFFFFF"/>
                <w:sz w:val="38"/>
                <w:szCs w:val="38"/>
              </w:rPr>
              <w:t>.</w:t>
            </w:r>
          </w:p>
          <w:p w:rsidR="00635B29" w:rsidRPr="00416C82" w:rsidRDefault="00635B29" w:rsidP="00416C82">
            <w:pPr>
              <w:jc w:val="center"/>
              <w:rPr>
                <w:i/>
                <w:color w:val="333399"/>
              </w:rPr>
            </w:pPr>
            <w:r w:rsidRPr="00416C82">
              <w:rPr>
                <w:rFonts w:ascii="Palatino Linotype" w:hAnsi="Palatino Linotype"/>
                <w:b/>
                <w:bCs/>
                <w:i/>
                <w:sz w:val="24"/>
              </w:rPr>
              <w:t>Founded in 1894</w:t>
            </w:r>
          </w:p>
        </w:tc>
        <w:tc>
          <w:tcPr>
            <w:tcW w:w="1987" w:type="dxa"/>
          </w:tcPr>
          <w:p w:rsidR="00635B29" w:rsidRPr="00416C82" w:rsidRDefault="00635B29" w:rsidP="00416C82">
            <w:pPr>
              <w:jc w:val="right"/>
              <w:rPr>
                <w:color w:val="333399"/>
              </w:rPr>
            </w:pPr>
          </w:p>
        </w:tc>
      </w:tr>
    </w:tbl>
    <w:p w:rsidR="00B44348" w:rsidRDefault="00B44348" w:rsidP="00635B29">
      <w:pPr>
        <w:jc w:val="both"/>
        <w:rPr>
          <w:sz w:val="22"/>
          <w:szCs w:val="22"/>
        </w:rPr>
      </w:pPr>
    </w:p>
    <w:p w:rsidR="00B44348" w:rsidRDefault="00B44348" w:rsidP="00B44348">
      <w:pPr>
        <w:jc w:val="center"/>
        <w:rPr>
          <w:b/>
          <w:sz w:val="40"/>
          <w:szCs w:val="40"/>
        </w:rPr>
      </w:pPr>
    </w:p>
    <w:p w:rsidR="00B44348" w:rsidRDefault="00B44348" w:rsidP="00B44348">
      <w:pPr>
        <w:jc w:val="center"/>
        <w:rPr>
          <w:b/>
          <w:sz w:val="40"/>
          <w:szCs w:val="40"/>
        </w:rPr>
      </w:pPr>
    </w:p>
    <w:p w:rsidR="00B44348" w:rsidRDefault="00B44348" w:rsidP="00B44348">
      <w:pPr>
        <w:jc w:val="center"/>
        <w:rPr>
          <w:b/>
          <w:sz w:val="40"/>
          <w:szCs w:val="40"/>
        </w:rPr>
      </w:pPr>
    </w:p>
    <w:p w:rsidR="00B44348" w:rsidRDefault="00B44348" w:rsidP="00B44348">
      <w:pPr>
        <w:jc w:val="center"/>
        <w:rPr>
          <w:b/>
          <w:sz w:val="40"/>
          <w:szCs w:val="40"/>
        </w:rPr>
      </w:pPr>
    </w:p>
    <w:p w:rsidR="00B44348" w:rsidRDefault="00B44348" w:rsidP="00B44348">
      <w:pPr>
        <w:jc w:val="center"/>
        <w:rPr>
          <w:b/>
          <w:sz w:val="40"/>
          <w:szCs w:val="40"/>
        </w:rPr>
      </w:pPr>
    </w:p>
    <w:p w:rsidR="00B44348" w:rsidRDefault="00B44348" w:rsidP="00B44348">
      <w:pPr>
        <w:jc w:val="center"/>
        <w:rPr>
          <w:b/>
          <w:sz w:val="40"/>
          <w:szCs w:val="40"/>
        </w:rPr>
      </w:pPr>
    </w:p>
    <w:p w:rsidR="00B44348" w:rsidRPr="00BC6DB0" w:rsidRDefault="00B44348" w:rsidP="00B44348">
      <w:pPr>
        <w:jc w:val="center"/>
        <w:rPr>
          <w:b/>
          <w:sz w:val="40"/>
          <w:szCs w:val="40"/>
        </w:rPr>
      </w:pPr>
      <w:r w:rsidRPr="00BC6DB0">
        <w:rPr>
          <w:b/>
          <w:sz w:val="40"/>
          <w:szCs w:val="40"/>
        </w:rPr>
        <w:t>PERSON SPECIFICATION</w:t>
      </w:r>
    </w:p>
    <w:p w:rsidR="00B44348" w:rsidRPr="00BC6DB0" w:rsidRDefault="00B44348" w:rsidP="00B44348">
      <w:pPr>
        <w:rPr>
          <w:b/>
          <w:sz w:val="40"/>
          <w:szCs w:val="40"/>
        </w:rPr>
      </w:pPr>
    </w:p>
    <w:p w:rsidR="00B44348" w:rsidRPr="00BC6DB0" w:rsidRDefault="00B44348" w:rsidP="00B44348">
      <w:pPr>
        <w:jc w:val="center"/>
        <w:rPr>
          <w:b/>
          <w:sz w:val="40"/>
          <w:szCs w:val="40"/>
        </w:rPr>
      </w:pPr>
    </w:p>
    <w:p w:rsidR="00B44348" w:rsidRPr="00BC6DB0" w:rsidRDefault="00B44348" w:rsidP="00B44348">
      <w:pPr>
        <w:jc w:val="center"/>
        <w:rPr>
          <w:b/>
          <w:sz w:val="40"/>
          <w:szCs w:val="40"/>
        </w:rPr>
      </w:pPr>
      <w:r w:rsidRPr="00BC6DB0">
        <w:rPr>
          <w:b/>
          <w:sz w:val="40"/>
          <w:szCs w:val="40"/>
        </w:rPr>
        <w:t>&amp;</w:t>
      </w:r>
    </w:p>
    <w:p w:rsidR="00B44348" w:rsidRPr="00BC6DB0" w:rsidRDefault="00B44348" w:rsidP="00B44348">
      <w:pPr>
        <w:jc w:val="center"/>
        <w:rPr>
          <w:b/>
          <w:sz w:val="40"/>
          <w:szCs w:val="40"/>
        </w:rPr>
      </w:pPr>
    </w:p>
    <w:p w:rsidR="00B44348" w:rsidRPr="00BC6DB0" w:rsidRDefault="00B44348" w:rsidP="00B44348">
      <w:pPr>
        <w:rPr>
          <w:b/>
          <w:sz w:val="40"/>
          <w:szCs w:val="40"/>
        </w:rPr>
      </w:pPr>
    </w:p>
    <w:p w:rsidR="00B44348" w:rsidRPr="00BC6DB0" w:rsidRDefault="00B44348" w:rsidP="00B44348">
      <w:pPr>
        <w:jc w:val="center"/>
        <w:rPr>
          <w:b/>
          <w:sz w:val="40"/>
          <w:szCs w:val="40"/>
        </w:rPr>
      </w:pPr>
    </w:p>
    <w:p w:rsidR="00B44348" w:rsidRPr="00BC6DB0" w:rsidRDefault="00B44348" w:rsidP="00B44348">
      <w:pPr>
        <w:jc w:val="center"/>
        <w:rPr>
          <w:b/>
          <w:sz w:val="40"/>
          <w:szCs w:val="40"/>
        </w:rPr>
      </w:pPr>
      <w:r w:rsidRPr="00BC6DB0">
        <w:rPr>
          <w:b/>
          <w:sz w:val="40"/>
          <w:szCs w:val="40"/>
        </w:rPr>
        <w:t>JOB DESCRIPTION</w:t>
      </w:r>
    </w:p>
    <w:p w:rsidR="00B44348" w:rsidRPr="00BC6DB0" w:rsidRDefault="00B44348" w:rsidP="00B44348">
      <w:pPr>
        <w:jc w:val="both"/>
        <w:rPr>
          <w:b/>
          <w:sz w:val="40"/>
          <w:szCs w:val="40"/>
        </w:rPr>
      </w:pPr>
    </w:p>
    <w:p w:rsidR="00B44348" w:rsidRDefault="00B44348" w:rsidP="00B44348">
      <w:pPr>
        <w:jc w:val="both"/>
        <w:rPr>
          <w:sz w:val="22"/>
          <w:szCs w:val="22"/>
        </w:rPr>
      </w:pPr>
    </w:p>
    <w:p w:rsidR="00B44348" w:rsidRDefault="00B44348" w:rsidP="00B44348">
      <w:pPr>
        <w:jc w:val="both"/>
        <w:rPr>
          <w:sz w:val="22"/>
          <w:szCs w:val="22"/>
        </w:rPr>
      </w:pPr>
    </w:p>
    <w:p w:rsidR="00B44348" w:rsidRDefault="00B44348" w:rsidP="00B44348">
      <w:pPr>
        <w:jc w:val="both"/>
        <w:rPr>
          <w:sz w:val="22"/>
          <w:szCs w:val="22"/>
        </w:rPr>
      </w:pPr>
    </w:p>
    <w:p w:rsidR="00B44348" w:rsidRDefault="00B44348" w:rsidP="00B44348">
      <w:pPr>
        <w:jc w:val="both"/>
        <w:rPr>
          <w:sz w:val="22"/>
          <w:szCs w:val="22"/>
        </w:rPr>
      </w:pPr>
    </w:p>
    <w:p w:rsidR="00B44348" w:rsidRDefault="00B44348" w:rsidP="00B44348">
      <w:pPr>
        <w:jc w:val="both"/>
        <w:rPr>
          <w:sz w:val="22"/>
          <w:szCs w:val="22"/>
        </w:rPr>
      </w:pPr>
    </w:p>
    <w:p w:rsidR="00B44348" w:rsidRDefault="00B44348" w:rsidP="00B44348">
      <w:pPr>
        <w:jc w:val="both"/>
        <w:rPr>
          <w:sz w:val="22"/>
          <w:szCs w:val="22"/>
        </w:rPr>
      </w:pPr>
    </w:p>
    <w:p w:rsidR="00B44348" w:rsidRDefault="00B44348" w:rsidP="00B44348">
      <w:pPr>
        <w:jc w:val="both"/>
        <w:rPr>
          <w:sz w:val="22"/>
          <w:szCs w:val="22"/>
        </w:rPr>
      </w:pPr>
    </w:p>
    <w:p w:rsidR="00B44348" w:rsidRDefault="00B44348" w:rsidP="00B44348">
      <w:pPr>
        <w:ind w:left="-426" w:right="-193"/>
        <w:jc w:val="center"/>
        <w:rPr>
          <w:b/>
          <w:sz w:val="26"/>
          <w:szCs w:val="26"/>
        </w:rPr>
      </w:pPr>
    </w:p>
    <w:p w:rsidR="00B44348" w:rsidRDefault="00B44348" w:rsidP="00B44348">
      <w:pPr>
        <w:ind w:left="-426" w:right="-193"/>
        <w:jc w:val="center"/>
        <w:rPr>
          <w:b/>
          <w:sz w:val="28"/>
          <w:szCs w:val="28"/>
        </w:rPr>
      </w:pPr>
    </w:p>
    <w:p w:rsidR="00B44348" w:rsidRDefault="00B44348" w:rsidP="00B44348">
      <w:pPr>
        <w:ind w:left="-426" w:right="-193"/>
        <w:jc w:val="center"/>
        <w:rPr>
          <w:b/>
          <w:sz w:val="28"/>
          <w:szCs w:val="28"/>
        </w:rPr>
      </w:pPr>
    </w:p>
    <w:p w:rsidR="00B44348" w:rsidRPr="003B390C" w:rsidRDefault="00F36D38" w:rsidP="00B44348">
      <w:pPr>
        <w:ind w:left="-426" w:right="-193"/>
        <w:jc w:val="center"/>
        <w:rPr>
          <w:b/>
          <w:sz w:val="36"/>
          <w:szCs w:val="36"/>
        </w:rPr>
      </w:pPr>
      <w:r>
        <w:rPr>
          <w:b/>
          <w:sz w:val="36"/>
          <w:szCs w:val="36"/>
        </w:rPr>
        <w:t>Senior</w:t>
      </w:r>
      <w:r w:rsidR="003B390C" w:rsidRPr="003B390C">
        <w:rPr>
          <w:b/>
          <w:sz w:val="36"/>
          <w:szCs w:val="36"/>
        </w:rPr>
        <w:t xml:space="preserve"> Pharmacist</w:t>
      </w:r>
      <w:r>
        <w:rPr>
          <w:b/>
          <w:sz w:val="36"/>
          <w:szCs w:val="36"/>
        </w:rPr>
        <w:t xml:space="preserve"> </w:t>
      </w:r>
      <w:r w:rsidR="003C053D">
        <w:rPr>
          <w:b/>
          <w:sz w:val="36"/>
          <w:szCs w:val="36"/>
        </w:rPr>
        <w:t>(Maternity Leave Cover)</w:t>
      </w:r>
    </w:p>
    <w:p w:rsidR="00635B29" w:rsidRPr="0003551B" w:rsidRDefault="00B44348" w:rsidP="00635B29">
      <w:pPr>
        <w:jc w:val="both"/>
        <w:rPr>
          <w:sz w:val="22"/>
          <w:szCs w:val="22"/>
        </w:rPr>
      </w:pPr>
      <w:r>
        <w:rPr>
          <w:sz w:val="22"/>
          <w:szCs w:val="22"/>
        </w:rPr>
        <w:br w:type="page"/>
      </w:r>
    </w:p>
    <w:p w:rsidR="00635B29" w:rsidRPr="0003551B" w:rsidRDefault="00635B29" w:rsidP="00635B29">
      <w:pPr>
        <w:pBdr>
          <w:top w:val="single" w:sz="4" w:space="1" w:color="auto" w:shadow="1"/>
          <w:left w:val="single" w:sz="4" w:space="4" w:color="auto" w:shadow="1"/>
          <w:bottom w:val="single" w:sz="4" w:space="1" w:color="auto" w:shadow="1"/>
          <w:right w:val="single" w:sz="4" w:space="4" w:color="auto" w:shadow="1"/>
        </w:pBdr>
        <w:shd w:val="clear" w:color="auto" w:fill="C0C0C0"/>
        <w:jc w:val="both"/>
        <w:rPr>
          <w:b/>
          <w:smallCaps/>
          <w:sz w:val="22"/>
          <w:szCs w:val="22"/>
          <w:lang w:val="en-IE"/>
        </w:rPr>
      </w:pPr>
    </w:p>
    <w:p w:rsidR="00635B29" w:rsidRPr="0003551B" w:rsidRDefault="00635B29" w:rsidP="00635B29">
      <w:pPr>
        <w:pBdr>
          <w:top w:val="single" w:sz="4" w:space="1" w:color="auto" w:shadow="1"/>
          <w:left w:val="single" w:sz="4" w:space="4" w:color="auto" w:shadow="1"/>
          <w:bottom w:val="single" w:sz="4" w:space="1" w:color="auto" w:shadow="1"/>
          <w:right w:val="single" w:sz="4" w:space="4" w:color="auto" w:shadow="1"/>
        </w:pBdr>
        <w:shd w:val="clear" w:color="auto" w:fill="C0C0C0"/>
        <w:jc w:val="center"/>
        <w:rPr>
          <w:b/>
          <w:smallCaps/>
          <w:sz w:val="22"/>
          <w:szCs w:val="22"/>
          <w:lang w:val="en-IE"/>
        </w:rPr>
      </w:pPr>
      <w:r w:rsidRPr="0003551B">
        <w:rPr>
          <w:b/>
          <w:smallCaps/>
          <w:sz w:val="22"/>
          <w:szCs w:val="22"/>
          <w:lang w:val="en-IE"/>
        </w:rPr>
        <w:t>National Maternity Hospital</w:t>
      </w:r>
    </w:p>
    <w:p w:rsidR="00635B29" w:rsidRPr="0003551B" w:rsidRDefault="00635B29" w:rsidP="00635B29">
      <w:pPr>
        <w:pBdr>
          <w:top w:val="single" w:sz="4" w:space="1" w:color="auto" w:shadow="1"/>
          <w:left w:val="single" w:sz="4" w:space="4" w:color="auto" w:shadow="1"/>
          <w:bottom w:val="single" w:sz="4" w:space="1" w:color="auto" w:shadow="1"/>
          <w:right w:val="single" w:sz="4" w:space="4" w:color="auto" w:shadow="1"/>
        </w:pBdr>
        <w:shd w:val="clear" w:color="auto" w:fill="C0C0C0"/>
        <w:jc w:val="center"/>
        <w:rPr>
          <w:b/>
          <w:smallCaps/>
          <w:sz w:val="22"/>
          <w:szCs w:val="22"/>
          <w:lang w:val="en-IE"/>
        </w:rPr>
      </w:pPr>
    </w:p>
    <w:p w:rsidR="00635B29" w:rsidRPr="0003551B" w:rsidRDefault="00635B29" w:rsidP="00635B29">
      <w:pPr>
        <w:pBdr>
          <w:top w:val="single" w:sz="4" w:space="1" w:color="auto" w:shadow="1"/>
          <w:left w:val="single" w:sz="4" w:space="4" w:color="auto" w:shadow="1"/>
          <w:bottom w:val="single" w:sz="4" w:space="1" w:color="auto" w:shadow="1"/>
          <w:right w:val="single" w:sz="4" w:space="4" w:color="auto" w:shadow="1"/>
        </w:pBdr>
        <w:shd w:val="clear" w:color="auto" w:fill="C0C0C0"/>
        <w:jc w:val="center"/>
        <w:rPr>
          <w:b/>
          <w:smallCaps/>
          <w:sz w:val="22"/>
          <w:szCs w:val="22"/>
          <w:lang w:val="en-IE"/>
        </w:rPr>
      </w:pPr>
      <w:r w:rsidRPr="0003551B">
        <w:rPr>
          <w:b/>
          <w:smallCaps/>
          <w:sz w:val="22"/>
          <w:szCs w:val="22"/>
          <w:lang w:val="en-IE"/>
        </w:rPr>
        <w:t>Values, Mission and Vision statements</w:t>
      </w:r>
    </w:p>
    <w:p w:rsidR="00635B29" w:rsidRPr="0003551B" w:rsidRDefault="00635B29" w:rsidP="00635B29">
      <w:pPr>
        <w:pBdr>
          <w:top w:val="single" w:sz="4" w:space="1" w:color="auto" w:shadow="1"/>
          <w:left w:val="single" w:sz="4" w:space="4" w:color="auto" w:shadow="1"/>
          <w:bottom w:val="single" w:sz="4" w:space="1" w:color="auto" w:shadow="1"/>
          <w:right w:val="single" w:sz="4" w:space="4" w:color="auto" w:shadow="1"/>
        </w:pBdr>
        <w:shd w:val="clear" w:color="auto" w:fill="C0C0C0"/>
        <w:jc w:val="both"/>
        <w:rPr>
          <w:b/>
          <w:smallCaps/>
          <w:sz w:val="22"/>
          <w:szCs w:val="22"/>
          <w:lang w:val="en-IE"/>
        </w:rPr>
      </w:pPr>
    </w:p>
    <w:p w:rsidR="00635B29" w:rsidRDefault="00635B29" w:rsidP="00635B29">
      <w:pPr>
        <w:spacing w:line="360" w:lineRule="auto"/>
        <w:rPr>
          <w:sz w:val="22"/>
          <w:szCs w:val="22"/>
        </w:rPr>
      </w:pPr>
    </w:p>
    <w:p w:rsidR="00635B29" w:rsidRPr="0003551B" w:rsidRDefault="00635B29" w:rsidP="00635B29">
      <w:pPr>
        <w:tabs>
          <w:tab w:val="left" w:pos="-720"/>
        </w:tabs>
        <w:suppressAutoHyphens/>
        <w:spacing w:line="360" w:lineRule="auto"/>
        <w:jc w:val="both"/>
        <w:rPr>
          <w:b/>
          <w:smallCaps/>
          <w:spacing w:val="-3"/>
          <w:sz w:val="22"/>
          <w:szCs w:val="22"/>
          <w:u w:val="single"/>
        </w:rPr>
      </w:pPr>
      <w:r w:rsidRPr="0003551B">
        <w:rPr>
          <w:b/>
          <w:smallCaps/>
          <w:spacing w:val="-3"/>
          <w:sz w:val="22"/>
          <w:szCs w:val="22"/>
          <w:u w:val="single"/>
        </w:rPr>
        <w:t>The Hospital</w:t>
      </w:r>
    </w:p>
    <w:p w:rsidR="00635B29" w:rsidRPr="0003551B" w:rsidRDefault="00635B29" w:rsidP="00635B29">
      <w:pPr>
        <w:tabs>
          <w:tab w:val="left" w:pos="-720"/>
        </w:tabs>
        <w:suppressAutoHyphens/>
        <w:spacing w:line="360" w:lineRule="auto"/>
        <w:jc w:val="both"/>
        <w:rPr>
          <w:spacing w:val="-3"/>
          <w:sz w:val="22"/>
          <w:szCs w:val="22"/>
        </w:rPr>
      </w:pPr>
      <w:r w:rsidRPr="0003551B">
        <w:rPr>
          <w:spacing w:val="-3"/>
          <w:sz w:val="22"/>
          <w:szCs w:val="22"/>
        </w:rPr>
        <w:t>The National Maternity Hospital on Dublin’s Holles Street was established in 1894 and celebrated its centenary in 1994.  Employing approximately 820 people, it is the largest maternity hospital in the State as measured by annual deliveries and also one of Europe’s largest maternity hospitals.  The hospital provides obstetric, gynaecology and neonatal services.  The original focus of the service was the poor people of the districts surrounding Holles Street, Dublin however continuous change and growth from humble beginnings means</w:t>
      </w:r>
      <w:r w:rsidR="006E27AD">
        <w:rPr>
          <w:spacing w:val="-3"/>
          <w:sz w:val="22"/>
          <w:szCs w:val="22"/>
        </w:rPr>
        <w:t xml:space="preserve"> that today, one in every eight</w:t>
      </w:r>
      <w:r w:rsidRPr="0003551B">
        <w:rPr>
          <w:spacing w:val="-3"/>
          <w:sz w:val="22"/>
          <w:szCs w:val="22"/>
        </w:rPr>
        <w:t xml:space="preserve"> Irish citizen</w:t>
      </w:r>
      <w:r w:rsidR="00CB0235">
        <w:rPr>
          <w:spacing w:val="-3"/>
          <w:sz w:val="22"/>
          <w:szCs w:val="22"/>
        </w:rPr>
        <w:t xml:space="preserve">s began life behind its walls. </w:t>
      </w:r>
    </w:p>
    <w:p w:rsidR="00635B29" w:rsidRPr="0003551B" w:rsidRDefault="00635B29" w:rsidP="00635B29">
      <w:pPr>
        <w:tabs>
          <w:tab w:val="left" w:pos="-720"/>
        </w:tabs>
        <w:suppressAutoHyphens/>
        <w:spacing w:line="360" w:lineRule="auto"/>
        <w:jc w:val="both"/>
        <w:rPr>
          <w:spacing w:val="-3"/>
          <w:sz w:val="22"/>
          <w:szCs w:val="22"/>
        </w:rPr>
      </w:pPr>
    </w:p>
    <w:p w:rsidR="00635B29" w:rsidRPr="0003551B" w:rsidRDefault="00635B29" w:rsidP="00635B29">
      <w:pPr>
        <w:tabs>
          <w:tab w:val="left" w:pos="-720"/>
        </w:tabs>
        <w:suppressAutoHyphens/>
        <w:spacing w:line="360" w:lineRule="auto"/>
        <w:jc w:val="both"/>
        <w:rPr>
          <w:spacing w:val="-3"/>
          <w:sz w:val="22"/>
          <w:szCs w:val="22"/>
        </w:rPr>
      </w:pPr>
      <w:r w:rsidRPr="0003551B">
        <w:rPr>
          <w:spacing w:val="-3"/>
          <w:sz w:val="22"/>
          <w:szCs w:val="22"/>
        </w:rPr>
        <w:t xml:space="preserve">The National Maternity Hospital </w:t>
      </w:r>
      <w:r w:rsidRPr="00E64482">
        <w:rPr>
          <w:spacing w:val="-3"/>
          <w:sz w:val="22"/>
          <w:szCs w:val="22"/>
        </w:rPr>
        <w:t>ha</w:t>
      </w:r>
      <w:r w:rsidR="00E64482">
        <w:rPr>
          <w:spacing w:val="-3"/>
          <w:sz w:val="22"/>
          <w:szCs w:val="22"/>
        </w:rPr>
        <w:t>s approximately 9,000 deliveries each year.  We are</w:t>
      </w:r>
      <w:r w:rsidRPr="0003551B">
        <w:rPr>
          <w:spacing w:val="-3"/>
          <w:sz w:val="22"/>
          <w:szCs w:val="22"/>
        </w:rPr>
        <w:t xml:space="preserve"> recognised as a national referral centre for complicated pregnancies, premature babies and sick infants.  </w:t>
      </w:r>
      <w:r w:rsidR="00B941A3">
        <w:rPr>
          <w:spacing w:val="-3"/>
          <w:sz w:val="22"/>
          <w:szCs w:val="22"/>
        </w:rPr>
        <w:t>The hospital also has</w:t>
      </w:r>
      <w:r w:rsidRPr="0003551B">
        <w:rPr>
          <w:spacing w:val="-3"/>
          <w:sz w:val="22"/>
          <w:szCs w:val="22"/>
        </w:rPr>
        <w:t xml:space="preserve"> </w:t>
      </w:r>
      <w:r w:rsidR="00E64482" w:rsidRPr="00B941A3">
        <w:rPr>
          <w:spacing w:val="-3"/>
          <w:sz w:val="22"/>
          <w:szCs w:val="22"/>
        </w:rPr>
        <w:t>approximately</w:t>
      </w:r>
      <w:r w:rsidRPr="00B941A3">
        <w:rPr>
          <w:spacing w:val="-3"/>
          <w:sz w:val="22"/>
          <w:szCs w:val="22"/>
        </w:rPr>
        <w:t xml:space="preserve"> </w:t>
      </w:r>
      <w:r w:rsidR="00B941A3" w:rsidRPr="00B941A3">
        <w:rPr>
          <w:spacing w:val="-3"/>
          <w:sz w:val="22"/>
          <w:szCs w:val="22"/>
        </w:rPr>
        <w:t>17</w:t>
      </w:r>
      <w:r w:rsidRPr="00B941A3">
        <w:rPr>
          <w:spacing w:val="-3"/>
          <w:sz w:val="22"/>
          <w:szCs w:val="22"/>
        </w:rPr>
        <w:t xml:space="preserve">,000 </w:t>
      </w:r>
      <w:r w:rsidR="00B941A3">
        <w:rPr>
          <w:spacing w:val="-3"/>
          <w:sz w:val="22"/>
          <w:szCs w:val="22"/>
        </w:rPr>
        <w:t>Gynaecology o</w:t>
      </w:r>
      <w:r w:rsidR="00B941A3" w:rsidRPr="00B941A3">
        <w:rPr>
          <w:spacing w:val="-3"/>
          <w:sz w:val="22"/>
          <w:szCs w:val="22"/>
        </w:rPr>
        <w:t xml:space="preserve">ut </w:t>
      </w:r>
      <w:r w:rsidRPr="00B941A3">
        <w:rPr>
          <w:spacing w:val="-3"/>
          <w:sz w:val="22"/>
          <w:szCs w:val="22"/>
        </w:rPr>
        <w:t>patient</w:t>
      </w:r>
      <w:r w:rsidR="00B941A3">
        <w:rPr>
          <w:spacing w:val="-3"/>
          <w:sz w:val="22"/>
          <w:szCs w:val="22"/>
        </w:rPr>
        <w:t xml:space="preserve"> attendances</w:t>
      </w:r>
      <w:r w:rsidRPr="0003551B">
        <w:rPr>
          <w:spacing w:val="-3"/>
          <w:sz w:val="22"/>
          <w:szCs w:val="22"/>
        </w:rPr>
        <w:t xml:space="preserve"> annually.  </w:t>
      </w:r>
    </w:p>
    <w:p w:rsidR="00635B29" w:rsidRPr="0003551B" w:rsidRDefault="00635B29" w:rsidP="00635B29">
      <w:pPr>
        <w:tabs>
          <w:tab w:val="left" w:pos="-720"/>
        </w:tabs>
        <w:suppressAutoHyphens/>
        <w:spacing w:line="360" w:lineRule="auto"/>
        <w:jc w:val="both"/>
        <w:rPr>
          <w:spacing w:val="-3"/>
          <w:sz w:val="22"/>
          <w:szCs w:val="22"/>
        </w:rPr>
      </w:pPr>
    </w:p>
    <w:p w:rsidR="00635B29" w:rsidRPr="0003551B" w:rsidRDefault="00635B29" w:rsidP="00635B29">
      <w:pPr>
        <w:tabs>
          <w:tab w:val="left" w:pos="-720"/>
        </w:tabs>
        <w:suppressAutoHyphens/>
        <w:spacing w:line="360" w:lineRule="auto"/>
        <w:jc w:val="both"/>
        <w:rPr>
          <w:spacing w:val="-3"/>
          <w:sz w:val="22"/>
          <w:szCs w:val="22"/>
        </w:rPr>
      </w:pPr>
      <w:r w:rsidRPr="0003551B">
        <w:rPr>
          <w:spacing w:val="-3"/>
          <w:sz w:val="22"/>
          <w:szCs w:val="22"/>
        </w:rPr>
        <w:t>The National Maternity Hospital has built up a reputation for undergraduate and postgraduate training and holds international courses on the Active Management of Labour each year.  The hospital also trains midwives and runs an annual Higher Diploma course in Neonatal Studies in conjunction with the two other Dublin maternity hospitals and the College of Surgeons.</w:t>
      </w:r>
    </w:p>
    <w:p w:rsidR="00635B29" w:rsidRPr="0003551B" w:rsidRDefault="00635B29" w:rsidP="00635B29">
      <w:pPr>
        <w:jc w:val="both"/>
        <w:outlineLvl w:val="0"/>
        <w:rPr>
          <w:b/>
          <w:smallCaps/>
          <w:spacing w:val="-3"/>
          <w:sz w:val="22"/>
          <w:szCs w:val="22"/>
          <w:u w:val="single"/>
        </w:rPr>
      </w:pPr>
    </w:p>
    <w:p w:rsidR="00635B29" w:rsidRPr="0003551B" w:rsidRDefault="00635B29" w:rsidP="00635B29">
      <w:pPr>
        <w:jc w:val="both"/>
        <w:outlineLvl w:val="0"/>
        <w:rPr>
          <w:b/>
          <w:iCs/>
          <w:sz w:val="22"/>
          <w:szCs w:val="22"/>
        </w:rPr>
      </w:pPr>
    </w:p>
    <w:p w:rsidR="00635B29" w:rsidRPr="0003551B" w:rsidRDefault="00635B29" w:rsidP="00635B29">
      <w:pPr>
        <w:spacing w:line="360" w:lineRule="auto"/>
        <w:jc w:val="both"/>
        <w:outlineLvl w:val="0"/>
        <w:rPr>
          <w:b/>
          <w:iCs/>
          <w:smallCaps/>
          <w:sz w:val="22"/>
          <w:szCs w:val="22"/>
        </w:rPr>
      </w:pPr>
      <w:r w:rsidRPr="0003551B">
        <w:rPr>
          <w:b/>
          <w:iCs/>
          <w:smallCaps/>
          <w:sz w:val="22"/>
          <w:szCs w:val="22"/>
        </w:rPr>
        <w:t>Mission Statement</w:t>
      </w:r>
    </w:p>
    <w:p w:rsidR="00635B29" w:rsidRPr="0003551B" w:rsidRDefault="00635B29" w:rsidP="00635B29">
      <w:pPr>
        <w:spacing w:line="360" w:lineRule="auto"/>
        <w:jc w:val="both"/>
        <w:outlineLvl w:val="0"/>
        <w:rPr>
          <w:iCs/>
          <w:sz w:val="22"/>
          <w:szCs w:val="22"/>
        </w:rPr>
      </w:pPr>
      <w:r w:rsidRPr="0003551B">
        <w:rPr>
          <w:iCs/>
          <w:sz w:val="22"/>
          <w:szCs w:val="22"/>
        </w:rPr>
        <w:t>Our mission is to be the driving force in the improvement of maternity, neonatal and gynaecology services.  We aim to promote high performance through corporate and clinical governance to achieve best outcomes for everyone who avails of our services.</w:t>
      </w:r>
    </w:p>
    <w:p w:rsidR="00635B29" w:rsidRPr="0003551B" w:rsidRDefault="00635B29" w:rsidP="00635B29">
      <w:pPr>
        <w:spacing w:line="360" w:lineRule="auto"/>
        <w:jc w:val="both"/>
        <w:outlineLvl w:val="0"/>
        <w:rPr>
          <w:iCs/>
          <w:sz w:val="22"/>
          <w:szCs w:val="22"/>
        </w:rPr>
      </w:pPr>
    </w:p>
    <w:p w:rsidR="00635B29" w:rsidRPr="0003551B" w:rsidRDefault="00635B29" w:rsidP="00635B29">
      <w:pPr>
        <w:pStyle w:val="BodyText"/>
        <w:pBdr>
          <w:top w:val="none" w:sz="0" w:space="0" w:color="auto"/>
          <w:left w:val="none" w:sz="0" w:space="0" w:color="auto"/>
          <w:bottom w:val="none" w:sz="0" w:space="0" w:color="auto"/>
          <w:right w:val="none" w:sz="0" w:space="0" w:color="auto"/>
        </w:pBdr>
        <w:spacing w:line="360" w:lineRule="auto"/>
        <w:rPr>
          <w:rFonts w:ascii="Times New Roman" w:hAnsi="Times New Roman"/>
          <w:b/>
          <w:i/>
          <w:iCs/>
          <w:smallCaps/>
          <w:szCs w:val="22"/>
        </w:rPr>
      </w:pPr>
      <w:r w:rsidRPr="0003551B">
        <w:rPr>
          <w:rFonts w:ascii="Times New Roman" w:hAnsi="Times New Roman"/>
          <w:b/>
          <w:smallCaps/>
          <w:szCs w:val="22"/>
        </w:rPr>
        <w:t>Vision</w:t>
      </w:r>
    </w:p>
    <w:p w:rsidR="00635B29" w:rsidRPr="0003551B" w:rsidRDefault="00635B29" w:rsidP="00635B29">
      <w:pPr>
        <w:pStyle w:val="BodyText"/>
        <w:pBdr>
          <w:top w:val="none" w:sz="0" w:space="0" w:color="auto"/>
          <w:left w:val="none" w:sz="0" w:space="0" w:color="auto"/>
          <w:bottom w:val="none" w:sz="0" w:space="0" w:color="auto"/>
          <w:right w:val="none" w:sz="0" w:space="0" w:color="auto"/>
        </w:pBdr>
        <w:spacing w:line="360" w:lineRule="auto"/>
        <w:rPr>
          <w:rFonts w:ascii="Times New Roman" w:hAnsi="Times New Roman"/>
          <w:szCs w:val="22"/>
        </w:rPr>
      </w:pPr>
      <w:r w:rsidRPr="0003551B">
        <w:rPr>
          <w:rFonts w:ascii="Times New Roman" w:hAnsi="Times New Roman"/>
          <w:szCs w:val="22"/>
        </w:rPr>
        <w:t>We aim to deliver a first-class, high quality, patient-focused service by providing safe and effective care by skilled professionals, delivered in a cost effective manner.</w:t>
      </w:r>
    </w:p>
    <w:p w:rsidR="00635B29" w:rsidRPr="0003551B" w:rsidRDefault="00635B29" w:rsidP="00635B29">
      <w:pPr>
        <w:spacing w:line="360" w:lineRule="auto"/>
        <w:jc w:val="both"/>
        <w:rPr>
          <w:b/>
          <w:sz w:val="22"/>
          <w:szCs w:val="22"/>
        </w:rPr>
      </w:pPr>
    </w:p>
    <w:p w:rsidR="00635B29" w:rsidRPr="0003551B" w:rsidRDefault="00635B29" w:rsidP="00635B29">
      <w:pPr>
        <w:spacing w:line="360" w:lineRule="auto"/>
        <w:jc w:val="both"/>
        <w:rPr>
          <w:b/>
          <w:smallCaps/>
          <w:sz w:val="22"/>
          <w:szCs w:val="22"/>
        </w:rPr>
      </w:pPr>
      <w:r w:rsidRPr="0003551B">
        <w:rPr>
          <w:b/>
          <w:smallCaps/>
          <w:sz w:val="22"/>
          <w:szCs w:val="22"/>
        </w:rPr>
        <w:t>Values</w:t>
      </w:r>
    </w:p>
    <w:p w:rsidR="00635B29" w:rsidRPr="0003551B" w:rsidRDefault="00635B29" w:rsidP="00635B29">
      <w:pPr>
        <w:spacing w:line="360" w:lineRule="auto"/>
        <w:jc w:val="both"/>
        <w:outlineLvl w:val="0"/>
        <w:rPr>
          <w:sz w:val="22"/>
          <w:szCs w:val="22"/>
        </w:rPr>
      </w:pPr>
      <w:r w:rsidRPr="0003551B">
        <w:rPr>
          <w:sz w:val="22"/>
          <w:szCs w:val="22"/>
        </w:rPr>
        <w:t xml:space="preserve">To care with compassion and professionalism putting people first; to promote excellence and equity, quality and accountability.  </w:t>
      </w:r>
    </w:p>
    <w:p w:rsidR="00635B29" w:rsidRPr="0003551B" w:rsidRDefault="00635B29" w:rsidP="00635B29">
      <w:pPr>
        <w:spacing w:line="360" w:lineRule="auto"/>
        <w:jc w:val="both"/>
        <w:outlineLvl w:val="0"/>
        <w:rPr>
          <w:sz w:val="22"/>
          <w:szCs w:val="22"/>
        </w:rPr>
      </w:pPr>
    </w:p>
    <w:p w:rsidR="00635B29" w:rsidRPr="0003551B" w:rsidRDefault="00635B29" w:rsidP="00635B29">
      <w:pPr>
        <w:spacing w:line="360" w:lineRule="auto"/>
        <w:jc w:val="both"/>
        <w:outlineLvl w:val="0"/>
        <w:rPr>
          <w:sz w:val="22"/>
          <w:szCs w:val="22"/>
        </w:rPr>
      </w:pPr>
      <w:r w:rsidRPr="0003551B">
        <w:rPr>
          <w:sz w:val="22"/>
          <w:szCs w:val="22"/>
        </w:rPr>
        <w:lastRenderedPageBreak/>
        <w:t>We strive to build a work environment where each person is valued, respected and has an opportunity for personal and professional growth.</w:t>
      </w:r>
    </w:p>
    <w:p w:rsidR="00635B29" w:rsidRPr="0003551B" w:rsidRDefault="00635B29" w:rsidP="00635B29">
      <w:pPr>
        <w:spacing w:line="360" w:lineRule="auto"/>
        <w:jc w:val="both"/>
        <w:outlineLvl w:val="0"/>
        <w:rPr>
          <w:sz w:val="22"/>
          <w:szCs w:val="22"/>
        </w:rPr>
      </w:pPr>
    </w:p>
    <w:p w:rsidR="00635B29" w:rsidRPr="0003551B" w:rsidRDefault="00635B29" w:rsidP="00635B29">
      <w:pPr>
        <w:spacing w:line="360" w:lineRule="auto"/>
        <w:jc w:val="both"/>
        <w:outlineLvl w:val="0"/>
        <w:rPr>
          <w:iCs/>
          <w:sz w:val="22"/>
          <w:szCs w:val="22"/>
        </w:rPr>
      </w:pPr>
      <w:r w:rsidRPr="0003551B">
        <w:rPr>
          <w:sz w:val="22"/>
          <w:szCs w:val="22"/>
        </w:rPr>
        <w:t>The National Maternity Hospital is committed to promoting health research and education for the well-being of women, babies, staff and the community.</w:t>
      </w:r>
    </w:p>
    <w:p w:rsidR="00635B29" w:rsidRPr="0003551B" w:rsidRDefault="00635B29" w:rsidP="00635B29">
      <w:pPr>
        <w:jc w:val="both"/>
        <w:rPr>
          <w:sz w:val="22"/>
          <w:szCs w:val="22"/>
        </w:rPr>
      </w:pPr>
    </w:p>
    <w:p w:rsidR="00635B29" w:rsidRPr="0003551B" w:rsidRDefault="00635B29" w:rsidP="00635B29">
      <w:pPr>
        <w:jc w:val="both"/>
        <w:rPr>
          <w:sz w:val="22"/>
          <w:szCs w:val="22"/>
        </w:rPr>
      </w:pPr>
    </w:p>
    <w:p w:rsidR="00635B29" w:rsidRPr="0003551B" w:rsidRDefault="00635B29" w:rsidP="00635B29">
      <w:pPr>
        <w:jc w:val="both"/>
        <w:rPr>
          <w:sz w:val="22"/>
          <w:szCs w:val="22"/>
        </w:rPr>
      </w:pPr>
    </w:p>
    <w:p w:rsidR="00635B29" w:rsidRPr="0003551B" w:rsidRDefault="00635B29" w:rsidP="00635B29">
      <w:pPr>
        <w:jc w:val="both"/>
        <w:rPr>
          <w:sz w:val="22"/>
          <w:szCs w:val="22"/>
        </w:rPr>
      </w:pPr>
    </w:p>
    <w:p w:rsidR="00635B29" w:rsidRPr="0003551B" w:rsidRDefault="00635B29" w:rsidP="00635B29">
      <w:pPr>
        <w:jc w:val="center"/>
        <w:rPr>
          <w:i/>
          <w:sz w:val="22"/>
          <w:szCs w:val="22"/>
        </w:rPr>
      </w:pPr>
      <w:r w:rsidRPr="0003551B">
        <w:rPr>
          <w:i/>
          <w:sz w:val="22"/>
          <w:szCs w:val="22"/>
        </w:rPr>
        <w:t>“Delivering the future”</w:t>
      </w:r>
    </w:p>
    <w:p w:rsidR="00635B29" w:rsidRPr="0003551B" w:rsidRDefault="00635B29" w:rsidP="00635B29">
      <w:pPr>
        <w:spacing w:line="360" w:lineRule="auto"/>
        <w:rPr>
          <w:sz w:val="22"/>
          <w:szCs w:val="22"/>
        </w:rPr>
      </w:pPr>
    </w:p>
    <w:p w:rsidR="00635B29" w:rsidRPr="0003551B" w:rsidRDefault="00635B29" w:rsidP="00635B29">
      <w:pPr>
        <w:spacing w:line="360" w:lineRule="auto"/>
        <w:jc w:val="both"/>
        <w:rPr>
          <w:b/>
          <w:smallCaps/>
          <w:spacing w:val="-3"/>
          <w:sz w:val="22"/>
          <w:szCs w:val="22"/>
          <w:u w:val="single"/>
        </w:rPr>
      </w:pPr>
    </w:p>
    <w:p w:rsidR="00635B29" w:rsidRPr="0003551B" w:rsidRDefault="00635B29" w:rsidP="00635B29">
      <w:pPr>
        <w:spacing w:line="360" w:lineRule="auto"/>
        <w:rPr>
          <w:sz w:val="22"/>
          <w:szCs w:val="22"/>
        </w:rPr>
      </w:pPr>
      <w:r w:rsidRPr="0003551B">
        <w:rPr>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8528"/>
      </w:tblGrid>
      <w:tr w:rsidR="00635B29" w:rsidRPr="0003551B" w:rsidTr="00FF57F2">
        <w:tc>
          <w:tcPr>
            <w:tcW w:w="8528" w:type="dxa"/>
            <w:shd w:val="clear" w:color="auto" w:fill="C0C0C0"/>
          </w:tcPr>
          <w:p w:rsidR="00635B29" w:rsidRPr="0003551B" w:rsidRDefault="00635B29" w:rsidP="00FF57F2">
            <w:pPr>
              <w:jc w:val="center"/>
              <w:rPr>
                <w:b/>
                <w:bCs/>
                <w:sz w:val="22"/>
                <w:szCs w:val="22"/>
              </w:rPr>
            </w:pPr>
          </w:p>
          <w:p w:rsidR="00635B29" w:rsidRPr="0003551B" w:rsidRDefault="00635B29" w:rsidP="00FF57F2">
            <w:pPr>
              <w:jc w:val="center"/>
              <w:rPr>
                <w:b/>
                <w:bCs/>
                <w:smallCaps/>
                <w:sz w:val="22"/>
                <w:szCs w:val="22"/>
              </w:rPr>
            </w:pPr>
            <w:r w:rsidRPr="0003551B">
              <w:rPr>
                <w:b/>
                <w:bCs/>
                <w:smallCaps/>
                <w:sz w:val="22"/>
                <w:szCs w:val="22"/>
              </w:rPr>
              <w:t>Benefits  that  exist  in  the  National  Maternity  Hospital</w:t>
            </w:r>
          </w:p>
          <w:p w:rsidR="00635B29" w:rsidRPr="0003551B" w:rsidRDefault="00635B29" w:rsidP="00FF57F2">
            <w:pPr>
              <w:jc w:val="center"/>
              <w:rPr>
                <w:sz w:val="22"/>
                <w:szCs w:val="22"/>
              </w:rPr>
            </w:pPr>
          </w:p>
        </w:tc>
      </w:tr>
    </w:tbl>
    <w:p w:rsidR="00635B29" w:rsidRPr="0003551B" w:rsidRDefault="00635B29" w:rsidP="00635B29">
      <w:pPr>
        <w:rPr>
          <w:sz w:val="22"/>
          <w:szCs w:val="22"/>
        </w:rPr>
      </w:pPr>
    </w:p>
    <w:p w:rsidR="00635B29" w:rsidRPr="0003551B" w:rsidRDefault="00635B29" w:rsidP="00635B29">
      <w:pPr>
        <w:rPr>
          <w:sz w:val="22"/>
          <w:szCs w:val="22"/>
        </w:rPr>
      </w:pPr>
    </w:p>
    <w:p w:rsidR="00635B29" w:rsidRPr="0003551B" w:rsidRDefault="00635B29" w:rsidP="00635B29">
      <w:pPr>
        <w:numPr>
          <w:ilvl w:val="0"/>
          <w:numId w:val="3"/>
        </w:numPr>
        <w:rPr>
          <w:sz w:val="22"/>
          <w:szCs w:val="22"/>
        </w:rPr>
      </w:pPr>
      <w:r w:rsidRPr="0003551B">
        <w:rPr>
          <w:sz w:val="22"/>
          <w:szCs w:val="22"/>
        </w:rPr>
        <w:t>Subsidised canteen and coffee shop.</w:t>
      </w:r>
    </w:p>
    <w:p w:rsidR="00635B29" w:rsidRPr="0003551B" w:rsidRDefault="00635B29" w:rsidP="00635B29">
      <w:pPr>
        <w:ind w:left="360"/>
        <w:rPr>
          <w:sz w:val="22"/>
          <w:szCs w:val="22"/>
        </w:rPr>
      </w:pPr>
    </w:p>
    <w:p w:rsidR="00635B29" w:rsidRPr="0003551B" w:rsidRDefault="00635B29" w:rsidP="00635B29">
      <w:pPr>
        <w:ind w:left="360"/>
        <w:rPr>
          <w:sz w:val="22"/>
          <w:szCs w:val="22"/>
        </w:rPr>
      </w:pPr>
    </w:p>
    <w:p w:rsidR="00635B29" w:rsidRPr="0003551B" w:rsidRDefault="00635B29" w:rsidP="00635B29">
      <w:pPr>
        <w:numPr>
          <w:ilvl w:val="0"/>
          <w:numId w:val="3"/>
        </w:numPr>
        <w:rPr>
          <w:sz w:val="22"/>
          <w:szCs w:val="22"/>
        </w:rPr>
      </w:pPr>
      <w:r w:rsidRPr="0003551B">
        <w:rPr>
          <w:sz w:val="22"/>
          <w:szCs w:val="22"/>
        </w:rPr>
        <w:t>Facilities from salary</w:t>
      </w:r>
    </w:p>
    <w:p w:rsidR="00635B29" w:rsidRPr="0003551B" w:rsidRDefault="00635B29" w:rsidP="00635B29">
      <w:pPr>
        <w:numPr>
          <w:ilvl w:val="0"/>
          <w:numId w:val="13"/>
        </w:numPr>
        <w:rPr>
          <w:sz w:val="22"/>
          <w:szCs w:val="22"/>
        </w:rPr>
      </w:pPr>
      <w:r w:rsidRPr="0003551B">
        <w:rPr>
          <w:sz w:val="22"/>
          <w:szCs w:val="22"/>
        </w:rPr>
        <w:t>VHI Group Scheme.</w:t>
      </w:r>
    </w:p>
    <w:p w:rsidR="00635B29" w:rsidRPr="0003551B" w:rsidRDefault="00635B29" w:rsidP="00635B29">
      <w:pPr>
        <w:numPr>
          <w:ilvl w:val="0"/>
          <w:numId w:val="13"/>
        </w:numPr>
        <w:rPr>
          <w:sz w:val="22"/>
          <w:szCs w:val="22"/>
        </w:rPr>
      </w:pPr>
      <w:r w:rsidRPr="0003551B">
        <w:rPr>
          <w:sz w:val="22"/>
          <w:szCs w:val="22"/>
        </w:rPr>
        <w:t>Trade Union Deduction.</w:t>
      </w:r>
    </w:p>
    <w:p w:rsidR="00635B29" w:rsidRPr="0003551B" w:rsidRDefault="00635B29" w:rsidP="00635B29">
      <w:pPr>
        <w:numPr>
          <w:ilvl w:val="0"/>
          <w:numId w:val="13"/>
        </w:numPr>
        <w:rPr>
          <w:sz w:val="22"/>
          <w:szCs w:val="22"/>
        </w:rPr>
      </w:pPr>
      <w:r w:rsidRPr="0003551B">
        <w:rPr>
          <w:sz w:val="22"/>
          <w:szCs w:val="22"/>
        </w:rPr>
        <w:t>Health Service Credit Union.</w:t>
      </w:r>
    </w:p>
    <w:p w:rsidR="00635B29" w:rsidRPr="0003551B" w:rsidRDefault="00635B29" w:rsidP="00635B29">
      <w:pPr>
        <w:numPr>
          <w:ilvl w:val="0"/>
          <w:numId w:val="13"/>
        </w:numPr>
        <w:rPr>
          <w:sz w:val="22"/>
          <w:szCs w:val="22"/>
        </w:rPr>
      </w:pPr>
      <w:r w:rsidRPr="0003551B">
        <w:rPr>
          <w:sz w:val="22"/>
          <w:szCs w:val="22"/>
        </w:rPr>
        <w:t>Permanent Trustee Savings Bank.</w:t>
      </w:r>
    </w:p>
    <w:p w:rsidR="00635B29" w:rsidRPr="0003551B" w:rsidRDefault="00635B29" w:rsidP="00635B29">
      <w:pPr>
        <w:ind w:left="3240"/>
        <w:rPr>
          <w:sz w:val="22"/>
          <w:szCs w:val="22"/>
        </w:rPr>
      </w:pPr>
    </w:p>
    <w:p w:rsidR="00635B29" w:rsidRPr="0003551B" w:rsidRDefault="00635B29" w:rsidP="00635B29">
      <w:pPr>
        <w:ind w:left="3240"/>
        <w:rPr>
          <w:sz w:val="22"/>
          <w:szCs w:val="22"/>
        </w:rPr>
      </w:pPr>
    </w:p>
    <w:p w:rsidR="00635B29" w:rsidRPr="0003551B" w:rsidRDefault="00635B29" w:rsidP="00635B29">
      <w:pPr>
        <w:numPr>
          <w:ilvl w:val="0"/>
          <w:numId w:val="3"/>
        </w:numPr>
        <w:rPr>
          <w:sz w:val="22"/>
          <w:szCs w:val="22"/>
        </w:rPr>
      </w:pPr>
      <w:r w:rsidRPr="0003551B">
        <w:rPr>
          <w:sz w:val="22"/>
          <w:szCs w:val="22"/>
        </w:rPr>
        <w:t>Superannuation</w:t>
      </w:r>
    </w:p>
    <w:p w:rsidR="00635B29" w:rsidRPr="0003551B" w:rsidRDefault="00635B29" w:rsidP="00635B29">
      <w:pPr>
        <w:ind w:left="3240"/>
        <w:rPr>
          <w:sz w:val="22"/>
          <w:szCs w:val="22"/>
        </w:rPr>
      </w:pPr>
      <w:r w:rsidRPr="0003551B">
        <w:rPr>
          <w:sz w:val="22"/>
          <w:szCs w:val="22"/>
        </w:rPr>
        <w:t>Supplementary Pension deductions (Added Voluntary Contributions) with:</w:t>
      </w:r>
    </w:p>
    <w:p w:rsidR="00635B29" w:rsidRPr="0003551B" w:rsidRDefault="00635B29" w:rsidP="00635B29">
      <w:pPr>
        <w:numPr>
          <w:ilvl w:val="5"/>
          <w:numId w:val="3"/>
        </w:numPr>
        <w:tabs>
          <w:tab w:val="clear" w:pos="4320"/>
        </w:tabs>
        <w:rPr>
          <w:sz w:val="22"/>
          <w:szCs w:val="22"/>
        </w:rPr>
      </w:pPr>
      <w:r w:rsidRPr="0003551B">
        <w:rPr>
          <w:sz w:val="22"/>
          <w:szCs w:val="22"/>
        </w:rPr>
        <w:t>Irish Life,</w:t>
      </w:r>
    </w:p>
    <w:p w:rsidR="00635B29" w:rsidRPr="0003551B" w:rsidRDefault="00635B29" w:rsidP="00635B29">
      <w:pPr>
        <w:numPr>
          <w:ilvl w:val="5"/>
          <w:numId w:val="3"/>
        </w:numPr>
        <w:tabs>
          <w:tab w:val="num" w:pos="6030"/>
          <w:tab w:val="num" w:pos="6480"/>
        </w:tabs>
        <w:rPr>
          <w:sz w:val="22"/>
          <w:szCs w:val="22"/>
        </w:rPr>
      </w:pPr>
      <w:r w:rsidRPr="0003551B">
        <w:rPr>
          <w:sz w:val="22"/>
          <w:szCs w:val="22"/>
        </w:rPr>
        <w:t>Cornmarket,</w:t>
      </w:r>
    </w:p>
    <w:p w:rsidR="00635B29" w:rsidRPr="0003551B" w:rsidRDefault="00635B29" w:rsidP="00635B29">
      <w:pPr>
        <w:numPr>
          <w:ilvl w:val="5"/>
          <w:numId w:val="3"/>
        </w:numPr>
        <w:tabs>
          <w:tab w:val="num" w:pos="6030"/>
          <w:tab w:val="num" w:pos="6480"/>
        </w:tabs>
        <w:rPr>
          <w:sz w:val="22"/>
          <w:szCs w:val="22"/>
        </w:rPr>
      </w:pPr>
      <w:r w:rsidRPr="0003551B">
        <w:rPr>
          <w:sz w:val="22"/>
          <w:szCs w:val="22"/>
        </w:rPr>
        <w:t>Hibernian Life,</w:t>
      </w:r>
    </w:p>
    <w:p w:rsidR="00635B29" w:rsidRPr="0003551B" w:rsidRDefault="00635B29" w:rsidP="00635B29">
      <w:pPr>
        <w:numPr>
          <w:ilvl w:val="5"/>
          <w:numId w:val="3"/>
        </w:numPr>
        <w:tabs>
          <w:tab w:val="num" w:pos="6030"/>
          <w:tab w:val="num" w:pos="6480"/>
        </w:tabs>
        <w:rPr>
          <w:sz w:val="22"/>
          <w:szCs w:val="22"/>
        </w:rPr>
      </w:pPr>
      <w:r w:rsidRPr="0003551B">
        <w:rPr>
          <w:sz w:val="22"/>
          <w:szCs w:val="22"/>
        </w:rPr>
        <w:t>New Ireland.</w:t>
      </w:r>
    </w:p>
    <w:p w:rsidR="00635B29" w:rsidRPr="0003551B" w:rsidRDefault="00635B29" w:rsidP="00635B29">
      <w:pPr>
        <w:tabs>
          <w:tab w:val="num" w:pos="6030"/>
          <w:tab w:val="num" w:pos="6480"/>
        </w:tabs>
        <w:rPr>
          <w:sz w:val="22"/>
          <w:szCs w:val="22"/>
        </w:rPr>
      </w:pPr>
    </w:p>
    <w:p w:rsidR="00635B29" w:rsidRPr="0003551B" w:rsidRDefault="00635B29" w:rsidP="00635B29">
      <w:pPr>
        <w:tabs>
          <w:tab w:val="num" w:pos="6030"/>
          <w:tab w:val="num" w:pos="6480"/>
        </w:tabs>
        <w:rPr>
          <w:sz w:val="22"/>
          <w:szCs w:val="22"/>
        </w:rPr>
      </w:pPr>
    </w:p>
    <w:p w:rsidR="00635B29" w:rsidRPr="0003551B" w:rsidRDefault="00635B29" w:rsidP="00635B29">
      <w:pPr>
        <w:numPr>
          <w:ilvl w:val="0"/>
          <w:numId w:val="3"/>
        </w:numPr>
        <w:rPr>
          <w:sz w:val="22"/>
          <w:szCs w:val="22"/>
        </w:rPr>
      </w:pPr>
      <w:r w:rsidRPr="0003551B">
        <w:rPr>
          <w:sz w:val="22"/>
          <w:szCs w:val="22"/>
        </w:rPr>
        <w:t>Staff Health Promotion/Health Screening.</w:t>
      </w:r>
    </w:p>
    <w:p w:rsidR="00635B29" w:rsidRPr="0003551B" w:rsidRDefault="00635B29" w:rsidP="00635B29">
      <w:pPr>
        <w:rPr>
          <w:sz w:val="22"/>
          <w:szCs w:val="22"/>
        </w:rPr>
      </w:pPr>
    </w:p>
    <w:p w:rsidR="00635B29" w:rsidRPr="0003551B" w:rsidRDefault="00635B29" w:rsidP="00635B29">
      <w:pPr>
        <w:rPr>
          <w:sz w:val="22"/>
          <w:szCs w:val="22"/>
        </w:rPr>
      </w:pPr>
    </w:p>
    <w:p w:rsidR="00635B29" w:rsidRPr="0003551B" w:rsidRDefault="00D733B4" w:rsidP="00635B29">
      <w:pPr>
        <w:numPr>
          <w:ilvl w:val="0"/>
          <w:numId w:val="3"/>
        </w:numPr>
        <w:rPr>
          <w:sz w:val="22"/>
          <w:szCs w:val="22"/>
        </w:rPr>
      </w:pPr>
      <w:r>
        <w:rPr>
          <w:sz w:val="22"/>
          <w:szCs w:val="22"/>
        </w:rPr>
        <w:t>Employee Assistance Programme</w:t>
      </w:r>
      <w:r w:rsidR="00635B29" w:rsidRPr="0003551B">
        <w:rPr>
          <w:sz w:val="22"/>
          <w:szCs w:val="22"/>
        </w:rPr>
        <w:t>.</w:t>
      </w:r>
    </w:p>
    <w:p w:rsidR="00635B29" w:rsidRPr="0003551B" w:rsidRDefault="00635B29" w:rsidP="00635B29">
      <w:pPr>
        <w:rPr>
          <w:sz w:val="22"/>
          <w:szCs w:val="22"/>
        </w:rPr>
      </w:pPr>
    </w:p>
    <w:p w:rsidR="00635B29" w:rsidRPr="0003551B" w:rsidRDefault="00635B29" w:rsidP="00635B29">
      <w:pPr>
        <w:rPr>
          <w:sz w:val="22"/>
          <w:szCs w:val="22"/>
        </w:rPr>
      </w:pPr>
    </w:p>
    <w:p w:rsidR="00635B29" w:rsidRPr="0003551B" w:rsidRDefault="00635B29" w:rsidP="00635B29">
      <w:pPr>
        <w:numPr>
          <w:ilvl w:val="0"/>
          <w:numId w:val="3"/>
        </w:numPr>
        <w:rPr>
          <w:sz w:val="22"/>
          <w:szCs w:val="22"/>
        </w:rPr>
      </w:pPr>
      <w:r w:rsidRPr="0003551B">
        <w:rPr>
          <w:sz w:val="22"/>
          <w:szCs w:val="22"/>
        </w:rPr>
        <w:t>Annual Tax Saver Commuter Tickets.</w:t>
      </w:r>
    </w:p>
    <w:p w:rsidR="00635B29" w:rsidRPr="0003551B" w:rsidRDefault="00635B29" w:rsidP="00635B29">
      <w:pPr>
        <w:ind w:left="360"/>
        <w:rPr>
          <w:sz w:val="22"/>
          <w:szCs w:val="22"/>
        </w:rPr>
      </w:pPr>
    </w:p>
    <w:p w:rsidR="00635B29" w:rsidRPr="0003551B" w:rsidRDefault="00635B29" w:rsidP="00635B29">
      <w:pPr>
        <w:ind w:left="360"/>
        <w:rPr>
          <w:sz w:val="22"/>
          <w:szCs w:val="22"/>
        </w:rPr>
      </w:pPr>
    </w:p>
    <w:p w:rsidR="00635B29" w:rsidRPr="0003551B" w:rsidRDefault="00635B29" w:rsidP="00635B29">
      <w:pPr>
        <w:numPr>
          <w:ilvl w:val="0"/>
          <w:numId w:val="3"/>
        </w:numPr>
        <w:rPr>
          <w:sz w:val="22"/>
          <w:szCs w:val="22"/>
        </w:rPr>
      </w:pPr>
      <w:r w:rsidRPr="0003551B">
        <w:rPr>
          <w:sz w:val="22"/>
          <w:szCs w:val="22"/>
        </w:rPr>
        <w:t>Flexible working options.</w:t>
      </w:r>
    </w:p>
    <w:p w:rsidR="00635B29" w:rsidRPr="0003551B" w:rsidRDefault="00635B29" w:rsidP="00635B29">
      <w:pPr>
        <w:rPr>
          <w:sz w:val="22"/>
          <w:szCs w:val="22"/>
        </w:rPr>
      </w:pPr>
    </w:p>
    <w:p w:rsidR="00635B29" w:rsidRPr="0003551B" w:rsidRDefault="00635B29" w:rsidP="00635B29">
      <w:pPr>
        <w:rPr>
          <w:sz w:val="22"/>
          <w:szCs w:val="22"/>
        </w:rPr>
      </w:pPr>
    </w:p>
    <w:p w:rsidR="00635B29" w:rsidRPr="0003551B" w:rsidRDefault="00635B29" w:rsidP="00635B29">
      <w:pPr>
        <w:numPr>
          <w:ilvl w:val="0"/>
          <w:numId w:val="3"/>
        </w:numPr>
        <w:rPr>
          <w:sz w:val="22"/>
          <w:szCs w:val="22"/>
        </w:rPr>
      </w:pPr>
      <w:r w:rsidRPr="0003551B">
        <w:rPr>
          <w:sz w:val="22"/>
          <w:szCs w:val="22"/>
        </w:rPr>
        <w:t>City centre location within short walking distance of all modes of public transport.</w:t>
      </w:r>
      <w:r w:rsidR="00CB0235">
        <w:rPr>
          <w:sz w:val="22"/>
          <w:szCs w:val="22"/>
        </w:rPr>
        <w:t xml:space="preserve"> Located close to </w:t>
      </w:r>
      <w:proofErr w:type="spellStart"/>
      <w:r w:rsidR="00CB0235">
        <w:rPr>
          <w:sz w:val="22"/>
          <w:szCs w:val="22"/>
        </w:rPr>
        <w:t>Pearse</w:t>
      </w:r>
      <w:proofErr w:type="spellEnd"/>
      <w:r w:rsidR="00CB0235">
        <w:rPr>
          <w:sz w:val="22"/>
          <w:szCs w:val="22"/>
        </w:rPr>
        <w:t xml:space="preserve"> Street DART station.</w:t>
      </w:r>
    </w:p>
    <w:p w:rsidR="005820C3" w:rsidRPr="004F5D11" w:rsidRDefault="005820C3">
      <w:pPr>
        <w:rPr>
          <w:spacing w:val="-3"/>
          <w:sz w:val="22"/>
          <w:szCs w:val="22"/>
        </w:rPr>
      </w:pPr>
    </w:p>
    <w:p w:rsidR="00F42BE8" w:rsidRPr="004F5D11" w:rsidRDefault="00F42BE8">
      <w:pPr>
        <w:rPr>
          <w:spacing w:val="-3"/>
          <w:sz w:val="22"/>
          <w:szCs w:val="22"/>
        </w:rPr>
      </w:pPr>
    </w:p>
    <w:p w:rsidR="00F42BE8" w:rsidRPr="004F5D11" w:rsidRDefault="00F42BE8">
      <w:pPr>
        <w:tabs>
          <w:tab w:val="left" w:pos="3555"/>
        </w:tabs>
        <w:rPr>
          <w:spacing w:val="-3"/>
          <w:sz w:val="22"/>
          <w:szCs w:val="22"/>
        </w:rPr>
      </w:pPr>
      <w:r w:rsidRPr="004F5D11">
        <w:rPr>
          <w:spacing w:val="-3"/>
          <w:sz w:val="22"/>
          <w:szCs w:val="22"/>
        </w:rPr>
        <w:br w:type="page"/>
      </w:r>
    </w:p>
    <w:p w:rsidR="009507FE" w:rsidRPr="009507FE" w:rsidRDefault="009507FE" w:rsidP="009D57D2">
      <w:pPr>
        <w:pBdr>
          <w:top w:val="single" w:sz="4" w:space="0" w:color="auto" w:shadow="1"/>
          <w:left w:val="single" w:sz="4" w:space="4" w:color="auto" w:shadow="1"/>
          <w:bottom w:val="single" w:sz="4" w:space="1" w:color="auto" w:shadow="1"/>
          <w:right w:val="single" w:sz="4" w:space="4" w:color="auto" w:shadow="1"/>
        </w:pBdr>
        <w:shd w:val="clear" w:color="auto" w:fill="C0C0C0"/>
        <w:tabs>
          <w:tab w:val="left" w:pos="3555"/>
        </w:tabs>
        <w:jc w:val="center"/>
        <w:rPr>
          <w:b/>
          <w:sz w:val="24"/>
          <w:szCs w:val="24"/>
        </w:rPr>
      </w:pPr>
      <w:r w:rsidRPr="009507FE">
        <w:rPr>
          <w:b/>
          <w:sz w:val="24"/>
          <w:szCs w:val="24"/>
        </w:rPr>
        <w:lastRenderedPageBreak/>
        <w:t>P E R S O N   S P E C I F I C A T I O N</w:t>
      </w:r>
    </w:p>
    <w:p w:rsidR="00F42BE8" w:rsidRPr="00E2414C" w:rsidRDefault="00F42BE8">
      <w:pPr>
        <w:tabs>
          <w:tab w:val="left" w:pos="3555"/>
        </w:tabs>
        <w:rPr>
          <w:sz w:val="22"/>
          <w:szCs w:val="22"/>
        </w:rPr>
      </w:pPr>
    </w:p>
    <w:p w:rsidR="00F42BE8" w:rsidRPr="009D57D2" w:rsidRDefault="00F42BE8" w:rsidP="009507FE">
      <w:pPr>
        <w:pBdr>
          <w:top w:val="single" w:sz="4" w:space="3" w:color="auto" w:shadow="1"/>
          <w:left w:val="single" w:sz="4" w:space="4" w:color="auto" w:shadow="1"/>
          <w:bottom w:val="single" w:sz="4" w:space="1" w:color="auto" w:shadow="1"/>
          <w:right w:val="single" w:sz="4" w:space="4" w:color="auto" w:shadow="1"/>
        </w:pBdr>
        <w:jc w:val="both"/>
        <w:rPr>
          <w:smallCaps/>
          <w:sz w:val="22"/>
          <w:szCs w:val="22"/>
        </w:rPr>
      </w:pPr>
      <w:r w:rsidRPr="009D57D2">
        <w:rPr>
          <w:b/>
          <w:bCs/>
          <w:smallCaps/>
          <w:sz w:val="22"/>
          <w:szCs w:val="22"/>
        </w:rPr>
        <w:t>Job Title:</w:t>
      </w:r>
      <w:r w:rsidRPr="009D57D2">
        <w:rPr>
          <w:b/>
          <w:bCs/>
          <w:smallCaps/>
          <w:sz w:val="22"/>
          <w:szCs w:val="22"/>
        </w:rPr>
        <w:tab/>
      </w:r>
      <w:r w:rsidR="00821231">
        <w:rPr>
          <w:bCs/>
          <w:sz w:val="22"/>
          <w:szCs w:val="22"/>
        </w:rPr>
        <w:tab/>
      </w:r>
      <w:r w:rsidR="00A40739">
        <w:rPr>
          <w:bCs/>
          <w:sz w:val="22"/>
          <w:szCs w:val="22"/>
        </w:rPr>
        <w:t xml:space="preserve">Senior Pharmacist </w:t>
      </w:r>
      <w:r w:rsidR="003C053D">
        <w:rPr>
          <w:bCs/>
          <w:sz w:val="22"/>
          <w:szCs w:val="22"/>
        </w:rPr>
        <w:t>– Temporary Specified Purpose Contract (Maternity Leave Cover)</w:t>
      </w:r>
    </w:p>
    <w:p w:rsidR="00F42BE8" w:rsidRPr="00E2414C" w:rsidRDefault="00F42BE8">
      <w:pPr>
        <w:jc w:val="both"/>
        <w:rPr>
          <w:b/>
          <w:bCs/>
          <w:sz w:val="22"/>
          <w:szCs w:val="22"/>
        </w:rPr>
      </w:pPr>
    </w:p>
    <w:p w:rsidR="00F42BE8" w:rsidRPr="009D57D2" w:rsidRDefault="00F42BE8">
      <w:pPr>
        <w:jc w:val="both"/>
        <w:rPr>
          <w:b/>
          <w:bCs/>
          <w:smallCaps/>
          <w:sz w:val="22"/>
          <w:szCs w:val="22"/>
        </w:rPr>
      </w:pPr>
      <w:r w:rsidRPr="009D57D2">
        <w:rPr>
          <w:b/>
          <w:bCs/>
          <w:smallCaps/>
          <w:sz w:val="22"/>
          <w:szCs w:val="22"/>
        </w:rPr>
        <w:t>Grade:</w:t>
      </w:r>
      <w:r w:rsidRPr="009D57D2">
        <w:rPr>
          <w:b/>
          <w:bCs/>
          <w:smallCaps/>
          <w:sz w:val="22"/>
          <w:szCs w:val="22"/>
        </w:rPr>
        <w:tab/>
      </w:r>
      <w:r w:rsidR="00A40739">
        <w:rPr>
          <w:bCs/>
          <w:smallCaps/>
          <w:sz w:val="22"/>
          <w:szCs w:val="22"/>
        </w:rPr>
        <w:tab/>
        <w:t xml:space="preserve">Senior pharmacist </w:t>
      </w:r>
    </w:p>
    <w:p w:rsidR="00CC5368" w:rsidRDefault="00CC5368">
      <w:pPr>
        <w:jc w:val="both"/>
        <w:rPr>
          <w:b/>
          <w:bCs/>
          <w:smallCaps/>
          <w:sz w:val="22"/>
          <w:szCs w:val="22"/>
        </w:rPr>
      </w:pPr>
    </w:p>
    <w:p w:rsidR="00F42BE8" w:rsidRPr="009D57D2" w:rsidRDefault="00F42BE8">
      <w:pPr>
        <w:jc w:val="both"/>
        <w:rPr>
          <w:b/>
          <w:bCs/>
          <w:smallCaps/>
          <w:sz w:val="22"/>
          <w:szCs w:val="22"/>
        </w:rPr>
      </w:pPr>
      <w:r w:rsidRPr="009D57D2">
        <w:rPr>
          <w:b/>
          <w:bCs/>
          <w:smallCaps/>
          <w:sz w:val="22"/>
          <w:szCs w:val="22"/>
        </w:rPr>
        <w:t>Department:</w:t>
      </w:r>
      <w:r w:rsidRPr="009D57D2">
        <w:rPr>
          <w:b/>
          <w:bCs/>
          <w:smallCaps/>
          <w:sz w:val="22"/>
          <w:szCs w:val="22"/>
        </w:rPr>
        <w:tab/>
      </w:r>
      <w:r w:rsidRPr="00192D25">
        <w:rPr>
          <w:bCs/>
          <w:smallCaps/>
          <w:sz w:val="22"/>
          <w:szCs w:val="22"/>
        </w:rPr>
        <w:tab/>
      </w:r>
      <w:r w:rsidR="00A40739">
        <w:rPr>
          <w:bCs/>
          <w:smallCaps/>
          <w:sz w:val="22"/>
          <w:szCs w:val="22"/>
        </w:rPr>
        <w:t>pharmacy</w:t>
      </w:r>
    </w:p>
    <w:p w:rsidR="00CC5368" w:rsidRDefault="00CC5368">
      <w:pPr>
        <w:jc w:val="both"/>
        <w:rPr>
          <w:b/>
          <w:bCs/>
          <w:smallCaps/>
          <w:sz w:val="22"/>
          <w:szCs w:val="22"/>
        </w:rPr>
      </w:pPr>
    </w:p>
    <w:p w:rsidR="00F42BE8" w:rsidRPr="009D57D2" w:rsidRDefault="00F42BE8">
      <w:pPr>
        <w:jc w:val="both"/>
        <w:rPr>
          <w:bCs/>
          <w:smallCaps/>
          <w:sz w:val="22"/>
          <w:szCs w:val="22"/>
        </w:rPr>
      </w:pPr>
      <w:r w:rsidRPr="009D57D2">
        <w:rPr>
          <w:b/>
          <w:bCs/>
          <w:smallCaps/>
          <w:sz w:val="22"/>
          <w:szCs w:val="22"/>
        </w:rPr>
        <w:t>Report to:</w:t>
      </w:r>
      <w:r w:rsidRPr="00192D25">
        <w:rPr>
          <w:bCs/>
          <w:smallCaps/>
          <w:sz w:val="22"/>
          <w:szCs w:val="22"/>
        </w:rPr>
        <w:tab/>
      </w:r>
      <w:r w:rsidRPr="00192D25">
        <w:rPr>
          <w:bCs/>
          <w:smallCaps/>
          <w:sz w:val="22"/>
          <w:szCs w:val="22"/>
        </w:rPr>
        <w:tab/>
      </w:r>
      <w:r w:rsidR="00A40739">
        <w:rPr>
          <w:bCs/>
          <w:smallCaps/>
          <w:sz w:val="22"/>
          <w:szCs w:val="22"/>
        </w:rPr>
        <w:t>chief pharmacist</w:t>
      </w:r>
      <w:r w:rsidRPr="00192D25">
        <w:rPr>
          <w:bCs/>
          <w:smallCaps/>
          <w:sz w:val="22"/>
          <w:szCs w:val="22"/>
        </w:rPr>
        <w:tab/>
      </w:r>
    </w:p>
    <w:p w:rsidR="006E1486" w:rsidRPr="00E2414C" w:rsidRDefault="006E1486">
      <w:pPr>
        <w:jc w:val="both"/>
        <w:rPr>
          <w:sz w:val="22"/>
          <w:szCs w:val="22"/>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3324"/>
        <w:gridCol w:w="3156"/>
      </w:tblGrid>
      <w:tr w:rsidR="00F42BE8" w:rsidRPr="00E2414C">
        <w:trPr>
          <w:trHeight w:val="358"/>
        </w:trPr>
        <w:tc>
          <w:tcPr>
            <w:tcW w:w="2088" w:type="dxa"/>
            <w:shd w:val="clear" w:color="auto" w:fill="CCCCCC"/>
          </w:tcPr>
          <w:p w:rsidR="00F42BE8" w:rsidRPr="009D57D2" w:rsidRDefault="00F42BE8">
            <w:pPr>
              <w:pStyle w:val="BodyTextIndent2"/>
              <w:pBdr>
                <w:top w:val="none" w:sz="0" w:space="0" w:color="auto"/>
                <w:left w:val="none" w:sz="0" w:space="0" w:color="auto"/>
                <w:bottom w:val="none" w:sz="0" w:space="0" w:color="auto"/>
                <w:right w:val="none" w:sz="0" w:space="0" w:color="auto"/>
              </w:pBdr>
              <w:spacing w:line="360" w:lineRule="auto"/>
              <w:ind w:left="0" w:firstLine="0"/>
              <w:jc w:val="both"/>
              <w:rPr>
                <w:b/>
                <w:smallCaps/>
                <w:szCs w:val="22"/>
              </w:rPr>
            </w:pPr>
            <w:r w:rsidRPr="009D57D2">
              <w:rPr>
                <w:b/>
                <w:smallCaps/>
                <w:szCs w:val="22"/>
              </w:rPr>
              <w:t>FACTOR</w:t>
            </w:r>
          </w:p>
        </w:tc>
        <w:tc>
          <w:tcPr>
            <w:tcW w:w="3324" w:type="dxa"/>
            <w:shd w:val="clear" w:color="auto" w:fill="CCCCCC"/>
          </w:tcPr>
          <w:p w:rsidR="00F42BE8" w:rsidRPr="009D57D2" w:rsidRDefault="00F42BE8">
            <w:pPr>
              <w:pStyle w:val="BodyTextIndent2"/>
              <w:pBdr>
                <w:top w:val="none" w:sz="0" w:space="0" w:color="auto"/>
                <w:left w:val="none" w:sz="0" w:space="0" w:color="auto"/>
                <w:bottom w:val="none" w:sz="0" w:space="0" w:color="auto"/>
                <w:right w:val="none" w:sz="0" w:space="0" w:color="auto"/>
              </w:pBdr>
              <w:spacing w:line="360" w:lineRule="auto"/>
              <w:ind w:left="0" w:firstLine="0"/>
              <w:jc w:val="both"/>
              <w:rPr>
                <w:b/>
                <w:smallCaps/>
                <w:szCs w:val="22"/>
              </w:rPr>
            </w:pPr>
            <w:r w:rsidRPr="009D57D2">
              <w:rPr>
                <w:b/>
                <w:smallCaps/>
                <w:szCs w:val="22"/>
              </w:rPr>
              <w:t>ESSENTIAL</w:t>
            </w:r>
          </w:p>
        </w:tc>
        <w:tc>
          <w:tcPr>
            <w:tcW w:w="3156" w:type="dxa"/>
            <w:shd w:val="clear" w:color="auto" w:fill="CCCCCC"/>
          </w:tcPr>
          <w:p w:rsidR="00F42BE8" w:rsidRPr="009D57D2" w:rsidRDefault="00F42BE8">
            <w:pPr>
              <w:pStyle w:val="BodyTextIndent2"/>
              <w:pBdr>
                <w:top w:val="none" w:sz="0" w:space="0" w:color="auto"/>
                <w:left w:val="none" w:sz="0" w:space="0" w:color="auto"/>
                <w:bottom w:val="none" w:sz="0" w:space="0" w:color="auto"/>
                <w:right w:val="none" w:sz="0" w:space="0" w:color="auto"/>
              </w:pBdr>
              <w:spacing w:line="360" w:lineRule="auto"/>
              <w:ind w:left="0" w:firstLine="0"/>
              <w:jc w:val="both"/>
              <w:rPr>
                <w:b/>
                <w:smallCaps/>
                <w:szCs w:val="22"/>
              </w:rPr>
            </w:pPr>
            <w:r w:rsidRPr="009D57D2">
              <w:rPr>
                <w:b/>
                <w:smallCaps/>
                <w:szCs w:val="22"/>
              </w:rPr>
              <w:t>DESIRABLE</w:t>
            </w:r>
          </w:p>
        </w:tc>
      </w:tr>
      <w:tr w:rsidR="00050FDF" w:rsidRPr="00E2414C">
        <w:tc>
          <w:tcPr>
            <w:tcW w:w="2088" w:type="dxa"/>
          </w:tcPr>
          <w:p w:rsidR="00050FDF" w:rsidRPr="009D57D2" w:rsidRDefault="00050FDF" w:rsidP="006E1486">
            <w:pPr>
              <w:pStyle w:val="BodyTextIndent2"/>
              <w:pBdr>
                <w:top w:val="none" w:sz="0" w:space="0" w:color="auto"/>
                <w:left w:val="none" w:sz="0" w:space="0" w:color="auto"/>
                <w:bottom w:val="none" w:sz="0" w:space="0" w:color="auto"/>
                <w:right w:val="none" w:sz="0" w:space="0" w:color="auto"/>
              </w:pBdr>
              <w:ind w:left="0" w:firstLine="0"/>
              <w:rPr>
                <w:b/>
                <w:smallCaps/>
                <w:szCs w:val="22"/>
              </w:rPr>
            </w:pPr>
            <w:r w:rsidRPr="009D57D2">
              <w:rPr>
                <w:b/>
                <w:smallCaps/>
                <w:szCs w:val="22"/>
              </w:rPr>
              <w:t>Qualifications</w:t>
            </w:r>
          </w:p>
          <w:p w:rsidR="00050FDF" w:rsidRPr="009D57D2" w:rsidRDefault="00050FDF" w:rsidP="006E1486">
            <w:pPr>
              <w:pStyle w:val="BodyTextIndent2"/>
              <w:pBdr>
                <w:top w:val="none" w:sz="0" w:space="0" w:color="auto"/>
                <w:left w:val="none" w:sz="0" w:space="0" w:color="auto"/>
                <w:bottom w:val="none" w:sz="0" w:space="0" w:color="auto"/>
                <w:right w:val="none" w:sz="0" w:space="0" w:color="auto"/>
              </w:pBdr>
              <w:ind w:left="0" w:firstLine="0"/>
              <w:rPr>
                <w:b/>
                <w:smallCaps/>
                <w:szCs w:val="22"/>
              </w:rPr>
            </w:pPr>
          </w:p>
          <w:p w:rsidR="00050FDF" w:rsidRPr="009D57D2" w:rsidRDefault="00050FDF" w:rsidP="006E1486">
            <w:pPr>
              <w:pStyle w:val="BodyTextIndent2"/>
              <w:pBdr>
                <w:top w:val="none" w:sz="0" w:space="0" w:color="auto"/>
                <w:left w:val="none" w:sz="0" w:space="0" w:color="auto"/>
                <w:bottom w:val="none" w:sz="0" w:space="0" w:color="auto"/>
                <w:right w:val="none" w:sz="0" w:space="0" w:color="auto"/>
              </w:pBdr>
              <w:ind w:left="0" w:firstLine="0"/>
              <w:rPr>
                <w:b/>
                <w:smallCaps/>
                <w:szCs w:val="22"/>
              </w:rPr>
            </w:pPr>
          </w:p>
          <w:p w:rsidR="00050FDF" w:rsidRPr="009D57D2" w:rsidRDefault="00050FDF" w:rsidP="006E1486">
            <w:pPr>
              <w:pStyle w:val="BodyTextIndent2"/>
              <w:pBdr>
                <w:top w:val="none" w:sz="0" w:space="0" w:color="auto"/>
                <w:left w:val="none" w:sz="0" w:space="0" w:color="auto"/>
                <w:bottom w:val="none" w:sz="0" w:space="0" w:color="auto"/>
                <w:right w:val="none" w:sz="0" w:space="0" w:color="auto"/>
              </w:pBdr>
              <w:ind w:left="0" w:firstLine="0"/>
              <w:rPr>
                <w:b/>
                <w:smallCaps/>
                <w:szCs w:val="22"/>
              </w:rPr>
            </w:pPr>
          </w:p>
          <w:p w:rsidR="00050FDF" w:rsidRPr="009D57D2" w:rsidRDefault="00050FDF" w:rsidP="006E1486">
            <w:pPr>
              <w:pStyle w:val="BodyTextIndent2"/>
              <w:pBdr>
                <w:top w:val="none" w:sz="0" w:space="0" w:color="auto"/>
                <w:left w:val="none" w:sz="0" w:space="0" w:color="auto"/>
                <w:bottom w:val="none" w:sz="0" w:space="0" w:color="auto"/>
                <w:right w:val="none" w:sz="0" w:space="0" w:color="auto"/>
              </w:pBdr>
              <w:ind w:left="0" w:firstLine="0"/>
              <w:rPr>
                <w:b/>
                <w:smallCaps/>
                <w:szCs w:val="22"/>
              </w:rPr>
            </w:pPr>
          </w:p>
        </w:tc>
        <w:tc>
          <w:tcPr>
            <w:tcW w:w="3324" w:type="dxa"/>
          </w:tcPr>
          <w:p w:rsidR="008425BD" w:rsidRDefault="008425BD" w:rsidP="00821231">
            <w:pPr>
              <w:pStyle w:val="BodyTextIndent2"/>
              <w:numPr>
                <w:ilvl w:val="0"/>
                <w:numId w:val="11"/>
              </w:numPr>
              <w:pBdr>
                <w:top w:val="none" w:sz="0" w:space="0" w:color="auto"/>
                <w:left w:val="none" w:sz="0" w:space="0" w:color="auto"/>
                <w:bottom w:val="none" w:sz="0" w:space="0" w:color="auto"/>
                <w:right w:val="none" w:sz="0" w:space="0" w:color="auto"/>
              </w:pBdr>
              <w:tabs>
                <w:tab w:val="clear" w:pos="1364"/>
                <w:tab w:val="num" w:pos="212"/>
              </w:tabs>
              <w:ind w:left="212" w:hanging="200"/>
              <w:rPr>
                <w:szCs w:val="22"/>
              </w:rPr>
            </w:pPr>
            <w:r>
              <w:rPr>
                <w:szCs w:val="22"/>
              </w:rPr>
              <w:t>Have a recognised degree in Pharmacy</w:t>
            </w:r>
          </w:p>
          <w:p w:rsidR="00050FDF" w:rsidRDefault="000110B4" w:rsidP="00821231">
            <w:pPr>
              <w:pStyle w:val="BodyTextIndent2"/>
              <w:numPr>
                <w:ilvl w:val="0"/>
                <w:numId w:val="11"/>
              </w:numPr>
              <w:pBdr>
                <w:top w:val="none" w:sz="0" w:space="0" w:color="auto"/>
                <w:left w:val="none" w:sz="0" w:space="0" w:color="auto"/>
                <w:bottom w:val="none" w:sz="0" w:space="0" w:color="auto"/>
                <w:right w:val="none" w:sz="0" w:space="0" w:color="auto"/>
              </w:pBdr>
              <w:tabs>
                <w:tab w:val="clear" w:pos="1364"/>
                <w:tab w:val="num" w:pos="212"/>
              </w:tabs>
              <w:ind w:left="212" w:hanging="200"/>
              <w:rPr>
                <w:szCs w:val="22"/>
              </w:rPr>
            </w:pPr>
            <w:r>
              <w:rPr>
                <w:szCs w:val="22"/>
              </w:rPr>
              <w:t>Be registered in the register of the Pharmaceutical Society of Ireland, or be entitled to be so registered</w:t>
            </w:r>
          </w:p>
          <w:p w:rsidR="006E4A8B" w:rsidRPr="0082075B" w:rsidRDefault="006E4A8B" w:rsidP="006E4A8B">
            <w:pPr>
              <w:pStyle w:val="BodyTextIndent2"/>
              <w:pBdr>
                <w:top w:val="none" w:sz="0" w:space="0" w:color="auto"/>
                <w:left w:val="none" w:sz="0" w:space="0" w:color="auto"/>
                <w:bottom w:val="none" w:sz="0" w:space="0" w:color="auto"/>
                <w:right w:val="none" w:sz="0" w:space="0" w:color="auto"/>
              </w:pBdr>
              <w:ind w:left="212" w:firstLine="0"/>
              <w:rPr>
                <w:szCs w:val="22"/>
              </w:rPr>
            </w:pPr>
          </w:p>
        </w:tc>
        <w:tc>
          <w:tcPr>
            <w:tcW w:w="3156" w:type="dxa"/>
          </w:tcPr>
          <w:p w:rsidR="00050FDF" w:rsidRPr="0082075B" w:rsidRDefault="00050FDF" w:rsidP="000110B4">
            <w:pPr>
              <w:pStyle w:val="BodyTextIndent2"/>
              <w:pBdr>
                <w:top w:val="none" w:sz="0" w:space="0" w:color="auto"/>
                <w:left w:val="none" w:sz="0" w:space="0" w:color="auto"/>
                <w:bottom w:val="none" w:sz="0" w:space="0" w:color="auto"/>
                <w:right w:val="none" w:sz="0" w:space="0" w:color="auto"/>
              </w:pBdr>
              <w:ind w:left="212" w:firstLine="0"/>
              <w:rPr>
                <w:szCs w:val="22"/>
              </w:rPr>
            </w:pPr>
          </w:p>
        </w:tc>
      </w:tr>
      <w:tr w:rsidR="00050FDF" w:rsidRPr="00E2414C">
        <w:tc>
          <w:tcPr>
            <w:tcW w:w="2088" w:type="dxa"/>
          </w:tcPr>
          <w:p w:rsidR="00050FDF" w:rsidRPr="009D57D2" w:rsidRDefault="00050FDF" w:rsidP="006E1486">
            <w:pPr>
              <w:pStyle w:val="BodyTextIndent2"/>
              <w:pBdr>
                <w:top w:val="none" w:sz="0" w:space="0" w:color="auto"/>
                <w:left w:val="none" w:sz="0" w:space="0" w:color="auto"/>
                <w:bottom w:val="none" w:sz="0" w:space="0" w:color="auto"/>
                <w:right w:val="none" w:sz="0" w:space="0" w:color="auto"/>
              </w:pBdr>
              <w:ind w:left="0" w:firstLine="0"/>
              <w:rPr>
                <w:b/>
                <w:smallCaps/>
                <w:szCs w:val="22"/>
              </w:rPr>
            </w:pPr>
            <w:r w:rsidRPr="009D57D2">
              <w:rPr>
                <w:b/>
                <w:smallCaps/>
                <w:szCs w:val="22"/>
              </w:rPr>
              <w:t>Experience</w:t>
            </w:r>
          </w:p>
          <w:p w:rsidR="00050FDF" w:rsidRPr="009D57D2" w:rsidRDefault="00050FDF" w:rsidP="006E1486">
            <w:pPr>
              <w:pStyle w:val="BodyTextIndent2"/>
              <w:pBdr>
                <w:top w:val="none" w:sz="0" w:space="0" w:color="auto"/>
                <w:left w:val="none" w:sz="0" w:space="0" w:color="auto"/>
                <w:bottom w:val="none" w:sz="0" w:space="0" w:color="auto"/>
                <w:right w:val="none" w:sz="0" w:space="0" w:color="auto"/>
              </w:pBdr>
              <w:ind w:left="0" w:firstLine="0"/>
              <w:rPr>
                <w:b/>
                <w:smallCaps/>
                <w:szCs w:val="22"/>
              </w:rPr>
            </w:pPr>
            <w:r w:rsidRPr="009D57D2">
              <w:rPr>
                <w:b/>
                <w:smallCaps/>
                <w:szCs w:val="22"/>
              </w:rPr>
              <w:t>(duration &amp; type)</w:t>
            </w:r>
          </w:p>
          <w:p w:rsidR="00050FDF" w:rsidRPr="009D57D2" w:rsidRDefault="00050FDF" w:rsidP="006E1486">
            <w:pPr>
              <w:pStyle w:val="BodyTextIndent2"/>
              <w:pBdr>
                <w:top w:val="none" w:sz="0" w:space="0" w:color="auto"/>
                <w:left w:val="none" w:sz="0" w:space="0" w:color="auto"/>
                <w:bottom w:val="none" w:sz="0" w:space="0" w:color="auto"/>
                <w:right w:val="none" w:sz="0" w:space="0" w:color="auto"/>
              </w:pBdr>
              <w:ind w:left="0" w:firstLine="0"/>
              <w:rPr>
                <w:b/>
                <w:smallCaps/>
                <w:szCs w:val="22"/>
              </w:rPr>
            </w:pPr>
          </w:p>
          <w:p w:rsidR="00050FDF" w:rsidRPr="009D57D2" w:rsidRDefault="00050FDF" w:rsidP="006E1486">
            <w:pPr>
              <w:pStyle w:val="BodyTextIndent2"/>
              <w:pBdr>
                <w:top w:val="none" w:sz="0" w:space="0" w:color="auto"/>
                <w:left w:val="none" w:sz="0" w:space="0" w:color="auto"/>
                <w:bottom w:val="none" w:sz="0" w:space="0" w:color="auto"/>
                <w:right w:val="none" w:sz="0" w:space="0" w:color="auto"/>
              </w:pBdr>
              <w:ind w:left="0" w:firstLine="0"/>
              <w:rPr>
                <w:b/>
                <w:smallCaps/>
                <w:szCs w:val="22"/>
              </w:rPr>
            </w:pPr>
          </w:p>
        </w:tc>
        <w:tc>
          <w:tcPr>
            <w:tcW w:w="3324" w:type="dxa"/>
          </w:tcPr>
          <w:p w:rsidR="00050FDF" w:rsidRPr="0082075B" w:rsidRDefault="008425BD" w:rsidP="00F36D38">
            <w:pPr>
              <w:pStyle w:val="BodyTextIndent2"/>
              <w:numPr>
                <w:ilvl w:val="0"/>
                <w:numId w:val="11"/>
              </w:numPr>
              <w:pBdr>
                <w:top w:val="none" w:sz="0" w:space="0" w:color="auto"/>
                <w:left w:val="none" w:sz="0" w:space="0" w:color="auto"/>
                <w:bottom w:val="none" w:sz="0" w:space="0" w:color="auto"/>
                <w:right w:val="none" w:sz="0" w:space="0" w:color="auto"/>
              </w:pBdr>
              <w:tabs>
                <w:tab w:val="clear" w:pos="1364"/>
                <w:tab w:val="num" w:pos="212"/>
              </w:tabs>
              <w:ind w:left="212" w:hanging="200"/>
              <w:rPr>
                <w:szCs w:val="22"/>
              </w:rPr>
            </w:pPr>
            <w:r>
              <w:rPr>
                <w:szCs w:val="22"/>
              </w:rPr>
              <w:t>To have 3 years post registration</w:t>
            </w:r>
            <w:r w:rsidR="00DD3D24">
              <w:rPr>
                <w:szCs w:val="22"/>
              </w:rPr>
              <w:t xml:space="preserve"> experience</w:t>
            </w:r>
            <w:r>
              <w:rPr>
                <w:szCs w:val="22"/>
              </w:rPr>
              <w:t xml:space="preserve"> </w:t>
            </w:r>
          </w:p>
        </w:tc>
        <w:tc>
          <w:tcPr>
            <w:tcW w:w="3156" w:type="dxa"/>
          </w:tcPr>
          <w:p w:rsidR="008425BD" w:rsidRDefault="008425BD" w:rsidP="00821231">
            <w:pPr>
              <w:pStyle w:val="BodyTextIndent2"/>
              <w:numPr>
                <w:ilvl w:val="0"/>
                <w:numId w:val="11"/>
              </w:numPr>
              <w:pBdr>
                <w:top w:val="none" w:sz="0" w:space="0" w:color="auto"/>
                <w:left w:val="none" w:sz="0" w:space="0" w:color="auto"/>
                <w:bottom w:val="none" w:sz="0" w:space="0" w:color="auto"/>
                <w:right w:val="none" w:sz="0" w:space="0" w:color="auto"/>
              </w:pBdr>
              <w:tabs>
                <w:tab w:val="clear" w:pos="1364"/>
                <w:tab w:val="num" w:pos="212"/>
              </w:tabs>
              <w:ind w:left="212" w:hanging="200"/>
              <w:rPr>
                <w:szCs w:val="22"/>
              </w:rPr>
            </w:pPr>
            <w:r>
              <w:rPr>
                <w:szCs w:val="22"/>
              </w:rPr>
              <w:t>Previous experience with antimicrobial stewardship activities</w:t>
            </w:r>
          </w:p>
          <w:p w:rsidR="00350594" w:rsidRPr="00350594" w:rsidRDefault="00350594" w:rsidP="00CB0235">
            <w:pPr>
              <w:pStyle w:val="BodyTextIndent2"/>
              <w:pBdr>
                <w:top w:val="none" w:sz="0" w:space="0" w:color="auto"/>
                <w:left w:val="none" w:sz="0" w:space="0" w:color="auto"/>
                <w:bottom w:val="none" w:sz="0" w:space="0" w:color="auto"/>
                <w:right w:val="none" w:sz="0" w:space="0" w:color="auto"/>
              </w:pBdr>
              <w:ind w:left="212" w:firstLine="0"/>
              <w:rPr>
                <w:color w:val="FF0000"/>
                <w:szCs w:val="22"/>
              </w:rPr>
            </w:pPr>
          </w:p>
        </w:tc>
      </w:tr>
      <w:tr w:rsidR="00050FDF" w:rsidRPr="00E2414C">
        <w:tc>
          <w:tcPr>
            <w:tcW w:w="2088" w:type="dxa"/>
          </w:tcPr>
          <w:p w:rsidR="00050FDF" w:rsidRPr="009D57D2" w:rsidRDefault="00050FDF" w:rsidP="005B75E5">
            <w:pPr>
              <w:pStyle w:val="BodyTextIndent2"/>
              <w:pBdr>
                <w:top w:val="none" w:sz="0" w:space="0" w:color="auto"/>
                <w:left w:val="none" w:sz="0" w:space="0" w:color="auto"/>
                <w:bottom w:val="none" w:sz="0" w:space="0" w:color="auto"/>
                <w:right w:val="none" w:sz="0" w:space="0" w:color="auto"/>
              </w:pBdr>
              <w:ind w:left="0" w:firstLine="0"/>
              <w:rPr>
                <w:b/>
                <w:smallCaps/>
                <w:szCs w:val="22"/>
              </w:rPr>
            </w:pPr>
            <w:r w:rsidRPr="009D57D2">
              <w:rPr>
                <w:b/>
                <w:smallCaps/>
                <w:szCs w:val="22"/>
              </w:rPr>
              <w:t>Skills/Abilities</w:t>
            </w:r>
          </w:p>
          <w:p w:rsidR="00050FDF" w:rsidRPr="009D57D2" w:rsidRDefault="00050FDF" w:rsidP="006E1486">
            <w:pPr>
              <w:pStyle w:val="BodyTextIndent2"/>
              <w:pBdr>
                <w:top w:val="none" w:sz="0" w:space="0" w:color="auto"/>
                <w:left w:val="none" w:sz="0" w:space="0" w:color="auto"/>
                <w:bottom w:val="none" w:sz="0" w:space="0" w:color="auto"/>
                <w:right w:val="none" w:sz="0" w:space="0" w:color="auto"/>
              </w:pBdr>
              <w:ind w:left="0" w:firstLine="0"/>
              <w:rPr>
                <w:b/>
                <w:smallCaps/>
                <w:szCs w:val="22"/>
              </w:rPr>
            </w:pPr>
          </w:p>
          <w:p w:rsidR="00050FDF" w:rsidRPr="009D57D2" w:rsidRDefault="00050FDF" w:rsidP="006E1486">
            <w:pPr>
              <w:pStyle w:val="BodyTextIndent2"/>
              <w:pBdr>
                <w:top w:val="none" w:sz="0" w:space="0" w:color="auto"/>
                <w:left w:val="none" w:sz="0" w:space="0" w:color="auto"/>
                <w:bottom w:val="none" w:sz="0" w:space="0" w:color="auto"/>
                <w:right w:val="none" w:sz="0" w:space="0" w:color="auto"/>
              </w:pBdr>
              <w:ind w:left="0" w:firstLine="0"/>
              <w:rPr>
                <w:b/>
                <w:smallCaps/>
                <w:szCs w:val="22"/>
              </w:rPr>
            </w:pPr>
          </w:p>
          <w:p w:rsidR="00050FDF" w:rsidRPr="009D57D2" w:rsidRDefault="00050FDF" w:rsidP="006E1486">
            <w:pPr>
              <w:pStyle w:val="BodyTextIndent2"/>
              <w:pBdr>
                <w:top w:val="none" w:sz="0" w:space="0" w:color="auto"/>
                <w:left w:val="none" w:sz="0" w:space="0" w:color="auto"/>
                <w:bottom w:val="none" w:sz="0" w:space="0" w:color="auto"/>
                <w:right w:val="none" w:sz="0" w:space="0" w:color="auto"/>
              </w:pBdr>
              <w:ind w:left="0" w:firstLine="0"/>
              <w:rPr>
                <w:b/>
                <w:smallCaps/>
                <w:szCs w:val="22"/>
              </w:rPr>
            </w:pPr>
          </w:p>
          <w:p w:rsidR="00050FDF" w:rsidRPr="009D57D2" w:rsidRDefault="00050FDF" w:rsidP="006E1486">
            <w:pPr>
              <w:pStyle w:val="BodyTextIndent2"/>
              <w:pBdr>
                <w:top w:val="none" w:sz="0" w:space="0" w:color="auto"/>
                <w:left w:val="none" w:sz="0" w:space="0" w:color="auto"/>
                <w:bottom w:val="none" w:sz="0" w:space="0" w:color="auto"/>
                <w:right w:val="none" w:sz="0" w:space="0" w:color="auto"/>
              </w:pBdr>
              <w:ind w:left="0" w:firstLine="0"/>
              <w:rPr>
                <w:b/>
                <w:smallCaps/>
                <w:szCs w:val="22"/>
              </w:rPr>
            </w:pPr>
          </w:p>
        </w:tc>
        <w:tc>
          <w:tcPr>
            <w:tcW w:w="3324" w:type="dxa"/>
          </w:tcPr>
          <w:p w:rsidR="00050FDF" w:rsidRDefault="000110B4" w:rsidP="00821231">
            <w:pPr>
              <w:pStyle w:val="BodyTextIndent2"/>
              <w:numPr>
                <w:ilvl w:val="0"/>
                <w:numId w:val="11"/>
              </w:numPr>
              <w:pBdr>
                <w:top w:val="none" w:sz="0" w:space="0" w:color="auto"/>
                <w:left w:val="none" w:sz="0" w:space="0" w:color="auto"/>
                <w:bottom w:val="none" w:sz="0" w:space="0" w:color="auto"/>
                <w:right w:val="none" w:sz="0" w:space="0" w:color="auto"/>
              </w:pBdr>
              <w:tabs>
                <w:tab w:val="clear" w:pos="1364"/>
                <w:tab w:val="num" w:pos="212"/>
              </w:tabs>
              <w:ind w:left="212" w:hanging="200"/>
              <w:rPr>
                <w:szCs w:val="22"/>
              </w:rPr>
            </w:pPr>
            <w:r>
              <w:rPr>
                <w:szCs w:val="22"/>
              </w:rPr>
              <w:t>Possess the requisite knowledge and ability (including a high standard of suitability for the proper discharge of the duties of the office</w:t>
            </w:r>
          </w:p>
          <w:p w:rsidR="00350594" w:rsidRPr="00CB0235" w:rsidRDefault="00350594" w:rsidP="00821231">
            <w:pPr>
              <w:pStyle w:val="BodyTextIndent2"/>
              <w:numPr>
                <w:ilvl w:val="0"/>
                <w:numId w:val="11"/>
              </w:numPr>
              <w:pBdr>
                <w:top w:val="none" w:sz="0" w:space="0" w:color="auto"/>
                <w:left w:val="none" w:sz="0" w:space="0" w:color="auto"/>
                <w:bottom w:val="none" w:sz="0" w:space="0" w:color="auto"/>
                <w:right w:val="none" w:sz="0" w:space="0" w:color="auto"/>
              </w:pBdr>
              <w:tabs>
                <w:tab w:val="clear" w:pos="1364"/>
                <w:tab w:val="num" w:pos="212"/>
              </w:tabs>
              <w:ind w:left="212" w:hanging="200"/>
              <w:rPr>
                <w:szCs w:val="22"/>
              </w:rPr>
            </w:pPr>
            <w:r w:rsidRPr="00CB0235">
              <w:rPr>
                <w:szCs w:val="22"/>
              </w:rPr>
              <w:t xml:space="preserve">Flexibility and  willingness to engage in a wide range of pharmacy activities </w:t>
            </w:r>
          </w:p>
          <w:p w:rsidR="00350594" w:rsidRPr="00CB0235" w:rsidRDefault="00350594" w:rsidP="00821231">
            <w:pPr>
              <w:pStyle w:val="BodyTextIndent2"/>
              <w:numPr>
                <w:ilvl w:val="0"/>
                <w:numId w:val="11"/>
              </w:numPr>
              <w:pBdr>
                <w:top w:val="none" w:sz="0" w:space="0" w:color="auto"/>
                <w:left w:val="none" w:sz="0" w:space="0" w:color="auto"/>
                <w:bottom w:val="none" w:sz="0" w:space="0" w:color="auto"/>
                <w:right w:val="none" w:sz="0" w:space="0" w:color="auto"/>
              </w:pBdr>
              <w:tabs>
                <w:tab w:val="clear" w:pos="1364"/>
                <w:tab w:val="num" w:pos="212"/>
              </w:tabs>
              <w:ind w:left="212" w:hanging="200"/>
              <w:rPr>
                <w:szCs w:val="22"/>
              </w:rPr>
            </w:pPr>
            <w:r w:rsidRPr="00CB0235">
              <w:rPr>
                <w:szCs w:val="22"/>
              </w:rPr>
              <w:t>Excellent interpersonal skills and ability to work as part of a team</w:t>
            </w:r>
          </w:p>
          <w:p w:rsidR="000110B4" w:rsidRPr="0082075B" w:rsidRDefault="000110B4" w:rsidP="000110B4">
            <w:pPr>
              <w:pStyle w:val="BodyTextIndent2"/>
              <w:pBdr>
                <w:top w:val="none" w:sz="0" w:space="0" w:color="auto"/>
                <w:left w:val="none" w:sz="0" w:space="0" w:color="auto"/>
                <w:bottom w:val="none" w:sz="0" w:space="0" w:color="auto"/>
                <w:right w:val="none" w:sz="0" w:space="0" w:color="auto"/>
              </w:pBdr>
              <w:ind w:left="212" w:firstLine="0"/>
              <w:rPr>
                <w:szCs w:val="22"/>
              </w:rPr>
            </w:pPr>
          </w:p>
        </w:tc>
        <w:tc>
          <w:tcPr>
            <w:tcW w:w="3156" w:type="dxa"/>
          </w:tcPr>
          <w:p w:rsidR="00050FDF" w:rsidRPr="0082075B" w:rsidRDefault="00050FDF" w:rsidP="000110B4">
            <w:pPr>
              <w:pStyle w:val="BodyTextIndent2"/>
              <w:pBdr>
                <w:top w:val="none" w:sz="0" w:space="0" w:color="auto"/>
                <w:left w:val="none" w:sz="0" w:space="0" w:color="auto"/>
                <w:bottom w:val="none" w:sz="0" w:space="0" w:color="auto"/>
                <w:right w:val="none" w:sz="0" w:space="0" w:color="auto"/>
              </w:pBdr>
              <w:ind w:left="212" w:firstLine="0"/>
              <w:rPr>
                <w:szCs w:val="22"/>
              </w:rPr>
            </w:pPr>
          </w:p>
        </w:tc>
      </w:tr>
      <w:tr w:rsidR="00050FDF" w:rsidRPr="00E2414C">
        <w:tc>
          <w:tcPr>
            <w:tcW w:w="2088" w:type="dxa"/>
          </w:tcPr>
          <w:p w:rsidR="00050FDF" w:rsidRPr="009D57D2" w:rsidRDefault="00050FDF" w:rsidP="00F03AAE">
            <w:pPr>
              <w:pStyle w:val="BodyTextIndent2"/>
              <w:pBdr>
                <w:top w:val="none" w:sz="0" w:space="0" w:color="auto"/>
                <w:left w:val="none" w:sz="0" w:space="0" w:color="auto"/>
                <w:bottom w:val="none" w:sz="0" w:space="0" w:color="auto"/>
                <w:right w:val="none" w:sz="0" w:space="0" w:color="auto"/>
              </w:pBdr>
              <w:ind w:left="0" w:firstLine="0"/>
              <w:rPr>
                <w:b/>
                <w:smallCaps/>
                <w:szCs w:val="22"/>
              </w:rPr>
            </w:pPr>
            <w:r>
              <w:rPr>
                <w:b/>
                <w:smallCaps/>
                <w:szCs w:val="22"/>
              </w:rPr>
              <w:t>Knowledge &amp; Understanding</w:t>
            </w:r>
          </w:p>
          <w:p w:rsidR="00050FDF" w:rsidRDefault="00050FDF" w:rsidP="00F03AAE">
            <w:pPr>
              <w:pStyle w:val="BodyTextIndent2"/>
              <w:pBdr>
                <w:top w:val="none" w:sz="0" w:space="0" w:color="auto"/>
                <w:left w:val="none" w:sz="0" w:space="0" w:color="auto"/>
                <w:bottom w:val="none" w:sz="0" w:space="0" w:color="auto"/>
                <w:right w:val="none" w:sz="0" w:space="0" w:color="auto"/>
              </w:pBdr>
              <w:ind w:left="0" w:firstLine="0"/>
              <w:rPr>
                <w:b/>
                <w:smallCaps/>
                <w:szCs w:val="22"/>
              </w:rPr>
            </w:pPr>
          </w:p>
          <w:p w:rsidR="00050FDF" w:rsidRPr="009D57D2" w:rsidRDefault="00050FDF" w:rsidP="00F03AAE">
            <w:pPr>
              <w:pStyle w:val="BodyTextIndent2"/>
              <w:pBdr>
                <w:top w:val="none" w:sz="0" w:space="0" w:color="auto"/>
                <w:left w:val="none" w:sz="0" w:space="0" w:color="auto"/>
                <w:bottom w:val="none" w:sz="0" w:space="0" w:color="auto"/>
                <w:right w:val="none" w:sz="0" w:space="0" w:color="auto"/>
              </w:pBdr>
              <w:ind w:left="0" w:firstLine="0"/>
              <w:rPr>
                <w:b/>
                <w:smallCaps/>
                <w:szCs w:val="22"/>
              </w:rPr>
            </w:pPr>
          </w:p>
          <w:p w:rsidR="00050FDF" w:rsidRPr="009D57D2" w:rsidRDefault="00050FDF" w:rsidP="00F03AAE">
            <w:pPr>
              <w:pStyle w:val="BodyTextIndent2"/>
              <w:pBdr>
                <w:top w:val="none" w:sz="0" w:space="0" w:color="auto"/>
                <w:left w:val="none" w:sz="0" w:space="0" w:color="auto"/>
                <w:bottom w:val="none" w:sz="0" w:space="0" w:color="auto"/>
                <w:right w:val="none" w:sz="0" w:space="0" w:color="auto"/>
              </w:pBdr>
              <w:ind w:left="0" w:firstLine="0"/>
              <w:rPr>
                <w:b/>
                <w:smallCaps/>
                <w:szCs w:val="22"/>
              </w:rPr>
            </w:pPr>
          </w:p>
        </w:tc>
        <w:tc>
          <w:tcPr>
            <w:tcW w:w="3324" w:type="dxa"/>
          </w:tcPr>
          <w:p w:rsidR="00050FDF" w:rsidRDefault="000110B4" w:rsidP="00F03AAE">
            <w:pPr>
              <w:pStyle w:val="BodyTextIndent2"/>
              <w:numPr>
                <w:ilvl w:val="0"/>
                <w:numId w:val="11"/>
              </w:numPr>
              <w:pBdr>
                <w:top w:val="none" w:sz="0" w:space="0" w:color="auto"/>
                <w:left w:val="none" w:sz="0" w:space="0" w:color="auto"/>
                <w:bottom w:val="none" w:sz="0" w:space="0" w:color="auto"/>
                <w:right w:val="none" w:sz="0" w:space="0" w:color="auto"/>
              </w:pBdr>
              <w:tabs>
                <w:tab w:val="clear" w:pos="1364"/>
                <w:tab w:val="num" w:pos="212"/>
              </w:tabs>
              <w:ind w:left="212" w:hanging="200"/>
              <w:rPr>
                <w:szCs w:val="22"/>
              </w:rPr>
            </w:pPr>
            <w:r>
              <w:rPr>
                <w:szCs w:val="22"/>
              </w:rPr>
              <w:t>Be of good character</w:t>
            </w:r>
          </w:p>
          <w:p w:rsidR="000110B4" w:rsidRDefault="000110B4" w:rsidP="00F03AAE">
            <w:pPr>
              <w:pStyle w:val="BodyTextIndent2"/>
              <w:numPr>
                <w:ilvl w:val="0"/>
                <w:numId w:val="11"/>
              </w:numPr>
              <w:pBdr>
                <w:top w:val="none" w:sz="0" w:space="0" w:color="auto"/>
                <w:left w:val="none" w:sz="0" w:space="0" w:color="auto"/>
                <w:bottom w:val="none" w:sz="0" w:space="0" w:color="auto"/>
                <w:right w:val="none" w:sz="0" w:space="0" w:color="auto"/>
              </w:pBdr>
              <w:tabs>
                <w:tab w:val="clear" w:pos="1364"/>
                <w:tab w:val="num" w:pos="212"/>
              </w:tabs>
              <w:ind w:left="212" w:hanging="200"/>
              <w:rPr>
                <w:szCs w:val="22"/>
              </w:rPr>
            </w:pPr>
            <w:r>
              <w:rPr>
                <w:szCs w:val="22"/>
              </w:rPr>
              <w:t>Perform duties in a responsible and mature manner</w:t>
            </w:r>
          </w:p>
          <w:p w:rsidR="000110B4" w:rsidRDefault="000110B4" w:rsidP="00F03AAE">
            <w:pPr>
              <w:pStyle w:val="BodyTextIndent2"/>
              <w:numPr>
                <w:ilvl w:val="0"/>
                <w:numId w:val="11"/>
              </w:numPr>
              <w:pBdr>
                <w:top w:val="none" w:sz="0" w:space="0" w:color="auto"/>
                <w:left w:val="none" w:sz="0" w:space="0" w:color="auto"/>
                <w:bottom w:val="none" w:sz="0" w:space="0" w:color="auto"/>
                <w:right w:val="none" w:sz="0" w:space="0" w:color="auto"/>
              </w:pBdr>
              <w:tabs>
                <w:tab w:val="clear" w:pos="1364"/>
                <w:tab w:val="num" w:pos="212"/>
              </w:tabs>
              <w:ind w:left="212" w:hanging="200"/>
              <w:rPr>
                <w:szCs w:val="22"/>
              </w:rPr>
            </w:pPr>
            <w:r>
              <w:rPr>
                <w:szCs w:val="22"/>
              </w:rPr>
              <w:t>Be courteous at all times to staff, patients and other service users</w:t>
            </w:r>
          </w:p>
          <w:p w:rsidR="000110B4" w:rsidRDefault="000110B4" w:rsidP="00F03AAE">
            <w:pPr>
              <w:pStyle w:val="BodyTextIndent2"/>
              <w:numPr>
                <w:ilvl w:val="0"/>
                <w:numId w:val="11"/>
              </w:numPr>
              <w:pBdr>
                <w:top w:val="none" w:sz="0" w:space="0" w:color="auto"/>
                <w:left w:val="none" w:sz="0" w:space="0" w:color="auto"/>
                <w:bottom w:val="none" w:sz="0" w:space="0" w:color="auto"/>
                <w:right w:val="none" w:sz="0" w:space="0" w:color="auto"/>
              </w:pBdr>
              <w:tabs>
                <w:tab w:val="clear" w:pos="1364"/>
                <w:tab w:val="num" w:pos="212"/>
              </w:tabs>
              <w:ind w:left="212" w:hanging="200"/>
              <w:rPr>
                <w:szCs w:val="22"/>
              </w:rPr>
            </w:pPr>
            <w:r>
              <w:rPr>
                <w:szCs w:val="22"/>
              </w:rPr>
              <w:t>Understanding of multidisciplinary team working</w:t>
            </w:r>
          </w:p>
          <w:p w:rsidR="000110B4" w:rsidRPr="0082075B" w:rsidRDefault="000110B4" w:rsidP="005E7B42">
            <w:pPr>
              <w:pStyle w:val="BodyTextIndent2"/>
              <w:pBdr>
                <w:top w:val="none" w:sz="0" w:space="0" w:color="auto"/>
                <w:left w:val="none" w:sz="0" w:space="0" w:color="auto"/>
                <w:bottom w:val="none" w:sz="0" w:space="0" w:color="auto"/>
                <w:right w:val="none" w:sz="0" w:space="0" w:color="auto"/>
              </w:pBdr>
              <w:ind w:left="212" w:firstLine="0"/>
              <w:rPr>
                <w:szCs w:val="22"/>
              </w:rPr>
            </w:pPr>
          </w:p>
        </w:tc>
        <w:tc>
          <w:tcPr>
            <w:tcW w:w="3156" w:type="dxa"/>
          </w:tcPr>
          <w:p w:rsidR="00050FDF" w:rsidRPr="0082075B" w:rsidRDefault="00050FDF" w:rsidP="000110B4">
            <w:pPr>
              <w:pStyle w:val="BodyTextIndent2"/>
              <w:pBdr>
                <w:top w:val="none" w:sz="0" w:space="0" w:color="auto"/>
                <w:left w:val="none" w:sz="0" w:space="0" w:color="auto"/>
                <w:bottom w:val="none" w:sz="0" w:space="0" w:color="auto"/>
                <w:right w:val="none" w:sz="0" w:space="0" w:color="auto"/>
              </w:pBdr>
              <w:ind w:left="212" w:firstLine="0"/>
              <w:rPr>
                <w:szCs w:val="22"/>
              </w:rPr>
            </w:pPr>
          </w:p>
        </w:tc>
      </w:tr>
      <w:tr w:rsidR="000110B4" w:rsidRPr="00E2414C">
        <w:tc>
          <w:tcPr>
            <w:tcW w:w="2088" w:type="dxa"/>
          </w:tcPr>
          <w:p w:rsidR="000110B4" w:rsidRDefault="000110B4" w:rsidP="00F03AAE">
            <w:pPr>
              <w:pStyle w:val="BodyTextIndent2"/>
              <w:pBdr>
                <w:top w:val="none" w:sz="0" w:space="0" w:color="auto"/>
                <w:left w:val="none" w:sz="0" w:space="0" w:color="auto"/>
                <w:bottom w:val="none" w:sz="0" w:space="0" w:color="auto"/>
                <w:right w:val="none" w:sz="0" w:space="0" w:color="auto"/>
              </w:pBdr>
              <w:ind w:left="0" w:firstLine="0"/>
              <w:rPr>
                <w:b/>
                <w:smallCaps/>
                <w:szCs w:val="22"/>
              </w:rPr>
            </w:pPr>
            <w:r>
              <w:rPr>
                <w:b/>
                <w:smallCaps/>
                <w:szCs w:val="22"/>
              </w:rPr>
              <w:t>Caring attributes</w:t>
            </w:r>
          </w:p>
          <w:p w:rsidR="000110B4" w:rsidRDefault="000110B4" w:rsidP="00F03AAE">
            <w:pPr>
              <w:pStyle w:val="BodyTextIndent2"/>
              <w:pBdr>
                <w:top w:val="none" w:sz="0" w:space="0" w:color="auto"/>
                <w:left w:val="none" w:sz="0" w:space="0" w:color="auto"/>
                <w:bottom w:val="none" w:sz="0" w:space="0" w:color="auto"/>
                <w:right w:val="none" w:sz="0" w:space="0" w:color="auto"/>
              </w:pBdr>
              <w:ind w:left="0" w:firstLine="0"/>
              <w:rPr>
                <w:b/>
                <w:smallCaps/>
                <w:szCs w:val="22"/>
              </w:rPr>
            </w:pPr>
          </w:p>
        </w:tc>
        <w:tc>
          <w:tcPr>
            <w:tcW w:w="3324" w:type="dxa"/>
          </w:tcPr>
          <w:p w:rsidR="000110B4" w:rsidRDefault="000110B4" w:rsidP="0002602E">
            <w:pPr>
              <w:pStyle w:val="BodyTextIndent2"/>
              <w:numPr>
                <w:ilvl w:val="0"/>
                <w:numId w:val="11"/>
              </w:numPr>
              <w:pBdr>
                <w:top w:val="none" w:sz="0" w:space="0" w:color="auto"/>
                <w:left w:val="none" w:sz="0" w:space="0" w:color="auto"/>
                <w:bottom w:val="none" w:sz="0" w:space="0" w:color="auto"/>
                <w:right w:val="none" w:sz="0" w:space="0" w:color="auto"/>
              </w:pBdr>
              <w:tabs>
                <w:tab w:val="clear" w:pos="1364"/>
                <w:tab w:val="num" w:pos="212"/>
              </w:tabs>
              <w:ind w:left="212" w:hanging="200"/>
              <w:rPr>
                <w:szCs w:val="22"/>
              </w:rPr>
            </w:pPr>
            <w:r w:rsidRPr="0082075B">
              <w:rPr>
                <w:szCs w:val="22"/>
              </w:rPr>
              <w:t>Must possess caring and empathetic qualities and demonstrate these attributes in the course of employment.</w:t>
            </w:r>
          </w:p>
          <w:p w:rsidR="000110B4" w:rsidRPr="0082075B" w:rsidRDefault="000110B4" w:rsidP="000110B4">
            <w:pPr>
              <w:pStyle w:val="BodyTextIndent2"/>
              <w:pBdr>
                <w:top w:val="none" w:sz="0" w:space="0" w:color="auto"/>
                <w:left w:val="none" w:sz="0" w:space="0" w:color="auto"/>
                <w:bottom w:val="none" w:sz="0" w:space="0" w:color="auto"/>
                <w:right w:val="none" w:sz="0" w:space="0" w:color="auto"/>
              </w:pBdr>
              <w:ind w:left="212" w:firstLine="0"/>
              <w:rPr>
                <w:szCs w:val="22"/>
              </w:rPr>
            </w:pPr>
          </w:p>
        </w:tc>
        <w:tc>
          <w:tcPr>
            <w:tcW w:w="3156" w:type="dxa"/>
          </w:tcPr>
          <w:p w:rsidR="000110B4" w:rsidRPr="0082075B" w:rsidRDefault="000110B4" w:rsidP="00084919">
            <w:pPr>
              <w:pStyle w:val="BodyTextIndent2"/>
              <w:pBdr>
                <w:top w:val="none" w:sz="0" w:space="0" w:color="auto"/>
                <w:left w:val="none" w:sz="0" w:space="0" w:color="auto"/>
                <w:bottom w:val="none" w:sz="0" w:space="0" w:color="auto"/>
                <w:right w:val="none" w:sz="0" w:space="0" w:color="auto"/>
              </w:pBdr>
              <w:ind w:left="212" w:firstLine="0"/>
              <w:rPr>
                <w:szCs w:val="22"/>
              </w:rPr>
            </w:pPr>
          </w:p>
        </w:tc>
      </w:tr>
    </w:tbl>
    <w:p w:rsidR="00821231" w:rsidRDefault="00821231">
      <w:r>
        <w:br w:type="page"/>
      </w:r>
    </w:p>
    <w:p w:rsidR="009507FE" w:rsidRPr="009507FE" w:rsidRDefault="009507FE" w:rsidP="009507FE">
      <w:pPr>
        <w:pBdr>
          <w:top w:val="single" w:sz="4" w:space="1" w:color="auto" w:shadow="1"/>
          <w:left w:val="single" w:sz="4" w:space="4" w:color="auto" w:shadow="1"/>
          <w:bottom w:val="single" w:sz="4" w:space="1" w:color="auto" w:shadow="1"/>
          <w:right w:val="single" w:sz="4" w:space="4" w:color="auto" w:shadow="1"/>
        </w:pBdr>
        <w:shd w:val="clear" w:color="auto" w:fill="C0C0C0"/>
        <w:tabs>
          <w:tab w:val="left" w:pos="3555"/>
        </w:tabs>
        <w:jc w:val="center"/>
        <w:rPr>
          <w:b/>
          <w:sz w:val="24"/>
          <w:szCs w:val="24"/>
        </w:rPr>
      </w:pPr>
      <w:r>
        <w:rPr>
          <w:b/>
          <w:sz w:val="24"/>
          <w:szCs w:val="24"/>
        </w:rPr>
        <w:lastRenderedPageBreak/>
        <w:t>J O B   D E S C R I P T I O N</w:t>
      </w:r>
    </w:p>
    <w:p w:rsidR="00A40739" w:rsidRPr="00E2414C" w:rsidRDefault="00F42BE8" w:rsidP="00A40739">
      <w:pPr>
        <w:tabs>
          <w:tab w:val="left" w:pos="3555"/>
        </w:tabs>
        <w:rPr>
          <w:sz w:val="22"/>
          <w:szCs w:val="22"/>
        </w:rPr>
      </w:pPr>
      <w:r w:rsidRPr="00E2414C">
        <w:rPr>
          <w:sz w:val="22"/>
          <w:szCs w:val="22"/>
        </w:rPr>
        <w:tab/>
      </w:r>
    </w:p>
    <w:p w:rsidR="003C053D" w:rsidRPr="009D57D2" w:rsidRDefault="003C053D" w:rsidP="003C053D">
      <w:pPr>
        <w:pBdr>
          <w:top w:val="single" w:sz="4" w:space="3" w:color="auto" w:shadow="1"/>
          <w:left w:val="single" w:sz="4" w:space="4" w:color="auto" w:shadow="1"/>
          <w:bottom w:val="single" w:sz="4" w:space="1" w:color="auto" w:shadow="1"/>
          <w:right w:val="single" w:sz="4" w:space="4" w:color="auto" w:shadow="1"/>
        </w:pBdr>
        <w:jc w:val="both"/>
        <w:rPr>
          <w:smallCaps/>
          <w:sz w:val="22"/>
          <w:szCs w:val="22"/>
        </w:rPr>
      </w:pPr>
      <w:r w:rsidRPr="009D57D2">
        <w:rPr>
          <w:b/>
          <w:bCs/>
          <w:smallCaps/>
          <w:sz w:val="22"/>
          <w:szCs w:val="22"/>
        </w:rPr>
        <w:t>Job Title:</w:t>
      </w:r>
      <w:r w:rsidRPr="009D57D2">
        <w:rPr>
          <w:b/>
          <w:bCs/>
          <w:smallCaps/>
          <w:sz w:val="22"/>
          <w:szCs w:val="22"/>
        </w:rPr>
        <w:tab/>
      </w:r>
      <w:r>
        <w:rPr>
          <w:bCs/>
          <w:sz w:val="22"/>
          <w:szCs w:val="22"/>
        </w:rPr>
        <w:tab/>
        <w:t>Senior Pharmacist – Temporary Specified Purpose Contract (Maternity Leave Cover)</w:t>
      </w:r>
    </w:p>
    <w:p w:rsidR="00A40739" w:rsidRPr="00E2414C" w:rsidRDefault="00A40739" w:rsidP="00A40739">
      <w:pPr>
        <w:jc w:val="both"/>
        <w:rPr>
          <w:b/>
          <w:bCs/>
          <w:sz w:val="22"/>
          <w:szCs w:val="22"/>
        </w:rPr>
      </w:pPr>
    </w:p>
    <w:p w:rsidR="00A40739" w:rsidRPr="009D57D2" w:rsidRDefault="00A40739" w:rsidP="00A40739">
      <w:pPr>
        <w:jc w:val="both"/>
        <w:rPr>
          <w:b/>
          <w:bCs/>
          <w:smallCaps/>
          <w:sz w:val="22"/>
          <w:szCs w:val="22"/>
        </w:rPr>
      </w:pPr>
      <w:r w:rsidRPr="009D57D2">
        <w:rPr>
          <w:b/>
          <w:bCs/>
          <w:smallCaps/>
          <w:sz w:val="22"/>
          <w:szCs w:val="22"/>
        </w:rPr>
        <w:t>Grade:</w:t>
      </w:r>
      <w:r w:rsidRPr="009D57D2">
        <w:rPr>
          <w:b/>
          <w:bCs/>
          <w:smallCaps/>
          <w:sz w:val="22"/>
          <w:szCs w:val="22"/>
        </w:rPr>
        <w:tab/>
      </w:r>
      <w:r>
        <w:rPr>
          <w:bCs/>
          <w:smallCaps/>
          <w:sz w:val="22"/>
          <w:szCs w:val="22"/>
        </w:rPr>
        <w:tab/>
        <w:t xml:space="preserve">Senior pharmacist </w:t>
      </w:r>
    </w:p>
    <w:p w:rsidR="00A40739" w:rsidRDefault="00A40739" w:rsidP="00A40739">
      <w:pPr>
        <w:jc w:val="both"/>
        <w:rPr>
          <w:b/>
          <w:bCs/>
          <w:smallCaps/>
          <w:sz w:val="22"/>
          <w:szCs w:val="22"/>
        </w:rPr>
      </w:pPr>
    </w:p>
    <w:p w:rsidR="00A40739" w:rsidRPr="009D57D2" w:rsidRDefault="00A40739" w:rsidP="00A40739">
      <w:pPr>
        <w:jc w:val="both"/>
        <w:rPr>
          <w:b/>
          <w:bCs/>
          <w:smallCaps/>
          <w:sz w:val="22"/>
          <w:szCs w:val="22"/>
        </w:rPr>
      </w:pPr>
      <w:r w:rsidRPr="009D57D2">
        <w:rPr>
          <w:b/>
          <w:bCs/>
          <w:smallCaps/>
          <w:sz w:val="22"/>
          <w:szCs w:val="22"/>
        </w:rPr>
        <w:t>Department:</w:t>
      </w:r>
      <w:r w:rsidRPr="009D57D2">
        <w:rPr>
          <w:b/>
          <w:bCs/>
          <w:smallCaps/>
          <w:sz w:val="22"/>
          <w:szCs w:val="22"/>
        </w:rPr>
        <w:tab/>
      </w:r>
      <w:r w:rsidRPr="00192D25">
        <w:rPr>
          <w:bCs/>
          <w:smallCaps/>
          <w:sz w:val="22"/>
          <w:szCs w:val="22"/>
        </w:rPr>
        <w:tab/>
      </w:r>
      <w:r>
        <w:rPr>
          <w:bCs/>
          <w:smallCaps/>
          <w:sz w:val="22"/>
          <w:szCs w:val="22"/>
        </w:rPr>
        <w:t>pharmacy</w:t>
      </w:r>
    </w:p>
    <w:p w:rsidR="00A40739" w:rsidRDefault="00A40739" w:rsidP="00A40739">
      <w:pPr>
        <w:jc w:val="both"/>
        <w:rPr>
          <w:b/>
          <w:bCs/>
          <w:smallCaps/>
          <w:sz w:val="22"/>
          <w:szCs w:val="22"/>
        </w:rPr>
      </w:pPr>
    </w:p>
    <w:p w:rsidR="00A40739" w:rsidRPr="009D57D2" w:rsidRDefault="00A40739" w:rsidP="00A40739">
      <w:pPr>
        <w:jc w:val="both"/>
        <w:rPr>
          <w:bCs/>
          <w:smallCaps/>
          <w:sz w:val="22"/>
          <w:szCs w:val="22"/>
        </w:rPr>
      </w:pPr>
      <w:r w:rsidRPr="009D57D2">
        <w:rPr>
          <w:b/>
          <w:bCs/>
          <w:smallCaps/>
          <w:sz w:val="22"/>
          <w:szCs w:val="22"/>
        </w:rPr>
        <w:t>Report to:</w:t>
      </w:r>
      <w:r w:rsidRPr="00192D25">
        <w:rPr>
          <w:bCs/>
          <w:smallCaps/>
          <w:sz w:val="22"/>
          <w:szCs w:val="22"/>
        </w:rPr>
        <w:tab/>
      </w:r>
      <w:r w:rsidRPr="00192D25">
        <w:rPr>
          <w:bCs/>
          <w:smallCaps/>
          <w:sz w:val="22"/>
          <w:szCs w:val="22"/>
        </w:rPr>
        <w:tab/>
      </w:r>
      <w:r>
        <w:rPr>
          <w:bCs/>
          <w:smallCaps/>
          <w:sz w:val="22"/>
          <w:szCs w:val="22"/>
        </w:rPr>
        <w:t>chief pharmacist</w:t>
      </w:r>
      <w:r w:rsidRPr="00192D25">
        <w:rPr>
          <w:bCs/>
          <w:smallCaps/>
          <w:sz w:val="22"/>
          <w:szCs w:val="22"/>
        </w:rPr>
        <w:tab/>
      </w:r>
    </w:p>
    <w:p w:rsidR="00A40739" w:rsidRPr="00E2414C" w:rsidRDefault="00A40739" w:rsidP="00A40739">
      <w:pPr>
        <w:jc w:val="both"/>
        <w:rPr>
          <w:sz w:val="22"/>
          <w:szCs w:val="22"/>
        </w:rPr>
      </w:pPr>
    </w:p>
    <w:p w:rsidR="003C053D" w:rsidRDefault="006A6131" w:rsidP="005861EB">
      <w:pPr>
        <w:jc w:val="both"/>
        <w:rPr>
          <w:sz w:val="22"/>
          <w:szCs w:val="22"/>
        </w:rPr>
      </w:pPr>
      <w:r w:rsidRPr="00F1482D">
        <w:rPr>
          <w:rFonts w:ascii="Arial" w:hAnsi="Arial" w:cs="Arial"/>
          <w:b/>
        </w:rPr>
        <w:t>ROLE SUMMARY</w:t>
      </w:r>
      <w:r w:rsidRPr="00F1482D">
        <w:rPr>
          <w:rFonts w:ascii="Arial" w:hAnsi="Arial" w:cs="Arial"/>
        </w:rPr>
        <w:t>:</w:t>
      </w:r>
      <w:r w:rsidRPr="00F1482D">
        <w:rPr>
          <w:rFonts w:ascii="Arial" w:hAnsi="Arial" w:cs="Arial"/>
        </w:rPr>
        <w:tab/>
      </w:r>
      <w:r w:rsidRPr="00327D99">
        <w:rPr>
          <w:sz w:val="22"/>
          <w:szCs w:val="22"/>
        </w:rPr>
        <w:t xml:space="preserve">The </w:t>
      </w:r>
      <w:r w:rsidR="00F36D38">
        <w:rPr>
          <w:sz w:val="22"/>
          <w:szCs w:val="22"/>
        </w:rPr>
        <w:t>Senior Pharmacist</w:t>
      </w:r>
      <w:r w:rsidR="00350594">
        <w:rPr>
          <w:sz w:val="22"/>
          <w:szCs w:val="22"/>
        </w:rPr>
        <w:t xml:space="preserve"> </w:t>
      </w:r>
      <w:r w:rsidRPr="00327D99">
        <w:rPr>
          <w:sz w:val="22"/>
          <w:szCs w:val="22"/>
        </w:rPr>
        <w:t>will work as part of a progressi</w:t>
      </w:r>
      <w:r w:rsidR="006E4A8B">
        <w:rPr>
          <w:sz w:val="22"/>
          <w:szCs w:val="22"/>
        </w:rPr>
        <w:t xml:space="preserve">ve and dynamic Pharmacy Team to </w:t>
      </w:r>
      <w:r w:rsidRPr="00327D99">
        <w:rPr>
          <w:sz w:val="22"/>
          <w:szCs w:val="22"/>
        </w:rPr>
        <w:t>provide excellence in the care of women and</w:t>
      </w:r>
      <w:r w:rsidR="00350594">
        <w:rPr>
          <w:sz w:val="22"/>
          <w:szCs w:val="22"/>
        </w:rPr>
        <w:t xml:space="preserve"> neonates</w:t>
      </w:r>
      <w:r w:rsidRPr="00327D99">
        <w:rPr>
          <w:sz w:val="22"/>
          <w:szCs w:val="22"/>
        </w:rPr>
        <w:t xml:space="preserve">, under the </w:t>
      </w:r>
      <w:r w:rsidR="006E4A8B">
        <w:rPr>
          <w:sz w:val="22"/>
          <w:szCs w:val="22"/>
        </w:rPr>
        <w:t xml:space="preserve">general direction of the Chief </w:t>
      </w:r>
      <w:r w:rsidRPr="00327D99">
        <w:rPr>
          <w:sz w:val="22"/>
          <w:szCs w:val="22"/>
        </w:rPr>
        <w:t>Pharmacist.</w:t>
      </w:r>
      <w:r w:rsidR="006E4A8B">
        <w:rPr>
          <w:sz w:val="22"/>
          <w:szCs w:val="22"/>
        </w:rPr>
        <w:t xml:space="preserve"> </w:t>
      </w:r>
      <w:r w:rsidR="003C053D">
        <w:rPr>
          <w:sz w:val="22"/>
          <w:szCs w:val="22"/>
        </w:rPr>
        <w:t>T</w:t>
      </w:r>
      <w:r w:rsidR="003C053D" w:rsidRPr="00CB0235">
        <w:rPr>
          <w:sz w:val="22"/>
          <w:szCs w:val="22"/>
        </w:rPr>
        <w:t xml:space="preserve">he </w:t>
      </w:r>
      <w:r w:rsidR="003C053D">
        <w:rPr>
          <w:sz w:val="22"/>
          <w:szCs w:val="22"/>
        </w:rPr>
        <w:t xml:space="preserve">senior pharmacist will </w:t>
      </w:r>
      <w:r w:rsidR="003C053D" w:rsidRPr="00CB0235">
        <w:rPr>
          <w:sz w:val="22"/>
          <w:szCs w:val="22"/>
        </w:rPr>
        <w:t xml:space="preserve">be required to perform duties appropriate to the post as may be assigned by the Chief Pharmacist or deputy. These include but are not limited to engagement with the NMH </w:t>
      </w:r>
      <w:r w:rsidR="00B54AC1">
        <w:rPr>
          <w:sz w:val="22"/>
          <w:szCs w:val="22"/>
        </w:rPr>
        <w:t xml:space="preserve">Antimicrobial Stewardship (AMS) and </w:t>
      </w:r>
      <w:r w:rsidR="003C053D" w:rsidRPr="00CB0235">
        <w:rPr>
          <w:sz w:val="22"/>
          <w:szCs w:val="22"/>
        </w:rPr>
        <w:t>Medication Safety programme</w:t>
      </w:r>
      <w:r w:rsidR="00B54AC1">
        <w:rPr>
          <w:sz w:val="22"/>
          <w:szCs w:val="22"/>
        </w:rPr>
        <w:t>s</w:t>
      </w:r>
      <w:r w:rsidR="003C053D" w:rsidRPr="00CB0235">
        <w:rPr>
          <w:sz w:val="22"/>
          <w:szCs w:val="22"/>
        </w:rPr>
        <w:t xml:space="preserve">, general dispensary duties, </w:t>
      </w:r>
      <w:r w:rsidR="003C053D">
        <w:rPr>
          <w:sz w:val="22"/>
          <w:szCs w:val="22"/>
        </w:rPr>
        <w:t xml:space="preserve">medicines reconciliation at ward level, </w:t>
      </w:r>
      <w:r w:rsidR="003C053D" w:rsidRPr="00CB0235">
        <w:rPr>
          <w:sz w:val="22"/>
          <w:szCs w:val="22"/>
        </w:rPr>
        <w:t>and cover for other clinical pharmacy services.</w:t>
      </w:r>
    </w:p>
    <w:p w:rsidR="003C053D" w:rsidRDefault="003C053D" w:rsidP="005861EB">
      <w:pPr>
        <w:jc w:val="both"/>
        <w:rPr>
          <w:sz w:val="22"/>
          <w:szCs w:val="22"/>
        </w:rPr>
      </w:pPr>
    </w:p>
    <w:p w:rsidR="006A6131" w:rsidRPr="00327D99" w:rsidRDefault="00B54AC1" w:rsidP="005861EB">
      <w:pPr>
        <w:jc w:val="both"/>
        <w:rPr>
          <w:sz w:val="22"/>
          <w:szCs w:val="22"/>
        </w:rPr>
      </w:pPr>
      <w:r>
        <w:rPr>
          <w:sz w:val="22"/>
          <w:szCs w:val="22"/>
        </w:rPr>
        <w:t xml:space="preserve">The successful candidate will </w:t>
      </w:r>
      <w:r w:rsidR="00F36D38">
        <w:rPr>
          <w:sz w:val="22"/>
          <w:szCs w:val="22"/>
        </w:rPr>
        <w:t>contribute to</w:t>
      </w:r>
      <w:r w:rsidR="006A6131" w:rsidRPr="00327D99">
        <w:rPr>
          <w:sz w:val="22"/>
          <w:szCs w:val="22"/>
        </w:rPr>
        <w:t xml:space="preserve"> the implementation of a robust antimicrobial stewardship </w:t>
      </w:r>
      <w:r w:rsidR="00350594">
        <w:rPr>
          <w:sz w:val="22"/>
          <w:szCs w:val="22"/>
        </w:rPr>
        <w:t xml:space="preserve">(AMS) </w:t>
      </w:r>
      <w:r w:rsidR="006A6131" w:rsidRPr="00327D99">
        <w:rPr>
          <w:sz w:val="22"/>
          <w:szCs w:val="22"/>
        </w:rPr>
        <w:t>programme in the hospital that aims to ensure safe and effective antimic</w:t>
      </w:r>
      <w:r w:rsidR="006A6131" w:rsidRPr="00CB0235">
        <w:rPr>
          <w:sz w:val="22"/>
          <w:szCs w:val="22"/>
        </w:rPr>
        <w:t>robial use and minimise antimicrobial resistance. Close collaborat</w:t>
      </w:r>
      <w:r w:rsidR="006E4A8B" w:rsidRPr="00CB0235">
        <w:rPr>
          <w:sz w:val="22"/>
          <w:szCs w:val="22"/>
        </w:rPr>
        <w:t xml:space="preserve">ion with the Consultant </w:t>
      </w:r>
      <w:r w:rsidR="006A6131" w:rsidRPr="00CB0235">
        <w:rPr>
          <w:sz w:val="22"/>
          <w:szCs w:val="22"/>
        </w:rPr>
        <w:t>Microbiologist, and the Infection</w:t>
      </w:r>
      <w:r w:rsidR="006E4A8B" w:rsidRPr="00CB0235">
        <w:rPr>
          <w:sz w:val="22"/>
          <w:szCs w:val="22"/>
        </w:rPr>
        <w:t xml:space="preserve"> </w:t>
      </w:r>
      <w:r w:rsidR="006A6131" w:rsidRPr="00CB0235">
        <w:rPr>
          <w:sz w:val="22"/>
          <w:szCs w:val="22"/>
        </w:rPr>
        <w:t xml:space="preserve">Prevention and Control </w:t>
      </w:r>
      <w:r w:rsidR="00350594" w:rsidRPr="00CB0235">
        <w:rPr>
          <w:sz w:val="22"/>
          <w:szCs w:val="22"/>
        </w:rPr>
        <w:t xml:space="preserve">Assistant Director of Midwifery (ADOM) </w:t>
      </w:r>
      <w:r w:rsidR="006A6131" w:rsidRPr="00CB0235">
        <w:rPr>
          <w:sz w:val="22"/>
          <w:szCs w:val="22"/>
        </w:rPr>
        <w:t>will be essential.</w:t>
      </w:r>
      <w:r w:rsidR="006E4A8B" w:rsidRPr="00CB0235">
        <w:rPr>
          <w:sz w:val="22"/>
          <w:szCs w:val="22"/>
        </w:rPr>
        <w:t xml:space="preserve"> T</w:t>
      </w:r>
      <w:r w:rsidR="005861EB" w:rsidRPr="00CB0235">
        <w:rPr>
          <w:sz w:val="22"/>
          <w:szCs w:val="22"/>
        </w:rPr>
        <w:t xml:space="preserve">he </w:t>
      </w:r>
      <w:r w:rsidR="00F36D38">
        <w:rPr>
          <w:sz w:val="22"/>
          <w:szCs w:val="22"/>
        </w:rPr>
        <w:t>senior pharmacist</w:t>
      </w:r>
      <w:r w:rsidR="006A6131" w:rsidRPr="00CB0235">
        <w:rPr>
          <w:sz w:val="22"/>
          <w:szCs w:val="22"/>
        </w:rPr>
        <w:t xml:space="preserve"> has responsibility for </w:t>
      </w:r>
      <w:r w:rsidR="005861EB" w:rsidRPr="00CB0235">
        <w:rPr>
          <w:sz w:val="22"/>
          <w:szCs w:val="22"/>
        </w:rPr>
        <w:t xml:space="preserve">implementing, </w:t>
      </w:r>
      <w:r w:rsidR="006A6131" w:rsidRPr="00CB0235">
        <w:rPr>
          <w:sz w:val="22"/>
          <w:szCs w:val="22"/>
        </w:rPr>
        <w:t>monitoring and auditing antimicrobial stewardship in addition to education in obstetric, gynaecological an</w:t>
      </w:r>
      <w:r w:rsidR="009605BA" w:rsidRPr="00CB0235">
        <w:rPr>
          <w:sz w:val="22"/>
          <w:szCs w:val="22"/>
        </w:rPr>
        <w:t xml:space="preserve">d neonatal care. </w:t>
      </w:r>
      <w:r w:rsidR="00350594" w:rsidRPr="00CB0235">
        <w:rPr>
          <w:sz w:val="22"/>
          <w:szCs w:val="22"/>
        </w:rPr>
        <w:t xml:space="preserve">The </w:t>
      </w:r>
      <w:r w:rsidR="00F36D38">
        <w:rPr>
          <w:sz w:val="22"/>
          <w:szCs w:val="22"/>
        </w:rPr>
        <w:t>senior pharmacist</w:t>
      </w:r>
      <w:r w:rsidR="00350594" w:rsidRPr="00CB0235">
        <w:rPr>
          <w:sz w:val="22"/>
          <w:szCs w:val="22"/>
        </w:rPr>
        <w:t xml:space="preserve"> is up to date with trends </w:t>
      </w:r>
      <w:r w:rsidR="00F36D38">
        <w:rPr>
          <w:sz w:val="22"/>
          <w:szCs w:val="22"/>
        </w:rPr>
        <w:t xml:space="preserve">in </w:t>
      </w:r>
      <w:r w:rsidR="00350594" w:rsidRPr="00CB0235">
        <w:rPr>
          <w:sz w:val="22"/>
          <w:szCs w:val="22"/>
        </w:rPr>
        <w:t xml:space="preserve">information technology and is responsible for managing the antimicrobial guidelines app and for maintaining AMS prescribing principles using the electronic healthcare record and e-prescribing system. </w:t>
      </w:r>
      <w:r w:rsidR="009605BA">
        <w:rPr>
          <w:sz w:val="22"/>
          <w:szCs w:val="22"/>
        </w:rPr>
        <w:t xml:space="preserve">This role </w:t>
      </w:r>
      <w:r w:rsidR="006A6131" w:rsidRPr="00327D99">
        <w:rPr>
          <w:sz w:val="22"/>
          <w:szCs w:val="22"/>
        </w:rPr>
        <w:t xml:space="preserve">may involve working collaboratively with the other relevant hospitals within the Ireland East Hospital group in order to optimise antimicrobial stewardship in maternal, gynaecological and newborn care. </w:t>
      </w:r>
    </w:p>
    <w:p w:rsidR="006A6131" w:rsidRPr="00327D99" w:rsidRDefault="006A6131" w:rsidP="006A6131">
      <w:pPr>
        <w:jc w:val="both"/>
        <w:rPr>
          <w:b/>
          <w:sz w:val="22"/>
          <w:szCs w:val="22"/>
        </w:rPr>
      </w:pPr>
    </w:p>
    <w:p w:rsidR="006A6131" w:rsidRPr="00327D99" w:rsidRDefault="006A6131" w:rsidP="006A6131">
      <w:pPr>
        <w:jc w:val="both"/>
        <w:rPr>
          <w:b/>
          <w:bCs/>
          <w:sz w:val="22"/>
          <w:szCs w:val="22"/>
        </w:rPr>
      </w:pPr>
      <w:r w:rsidRPr="00327D99">
        <w:rPr>
          <w:b/>
          <w:sz w:val="22"/>
          <w:szCs w:val="22"/>
        </w:rPr>
        <w:t>HOURS OF WORK:</w:t>
      </w:r>
      <w:r w:rsidRPr="00327D99">
        <w:rPr>
          <w:b/>
          <w:sz w:val="22"/>
          <w:szCs w:val="22"/>
        </w:rPr>
        <w:tab/>
      </w:r>
      <w:r w:rsidRPr="00327D99">
        <w:rPr>
          <w:bCs/>
          <w:sz w:val="22"/>
          <w:szCs w:val="22"/>
        </w:rPr>
        <w:t xml:space="preserve">37 </w:t>
      </w:r>
      <w:r w:rsidR="006E4A8B">
        <w:rPr>
          <w:bCs/>
          <w:sz w:val="22"/>
          <w:szCs w:val="22"/>
        </w:rPr>
        <w:t>h</w:t>
      </w:r>
      <w:r w:rsidRPr="00327D99">
        <w:rPr>
          <w:bCs/>
          <w:sz w:val="22"/>
          <w:szCs w:val="22"/>
        </w:rPr>
        <w:t>ours per week.</w:t>
      </w:r>
    </w:p>
    <w:p w:rsidR="006A6131" w:rsidRPr="00327D99" w:rsidRDefault="006A6131" w:rsidP="006A6131">
      <w:pPr>
        <w:jc w:val="both"/>
        <w:rPr>
          <w:b/>
          <w:sz w:val="22"/>
          <w:szCs w:val="22"/>
        </w:rPr>
      </w:pPr>
    </w:p>
    <w:p w:rsidR="006A6131" w:rsidRPr="00327D99" w:rsidRDefault="006A6131" w:rsidP="006A6131">
      <w:pPr>
        <w:jc w:val="both"/>
        <w:rPr>
          <w:b/>
          <w:sz w:val="22"/>
          <w:szCs w:val="22"/>
        </w:rPr>
      </w:pPr>
    </w:p>
    <w:p w:rsidR="006A6131" w:rsidRPr="00327D99" w:rsidRDefault="006A6131" w:rsidP="006A6131">
      <w:pPr>
        <w:jc w:val="both"/>
        <w:rPr>
          <w:b/>
          <w:bCs/>
          <w:sz w:val="22"/>
          <w:szCs w:val="22"/>
        </w:rPr>
      </w:pPr>
      <w:r w:rsidRPr="00327D99">
        <w:rPr>
          <w:b/>
          <w:bCs/>
          <w:sz w:val="22"/>
          <w:szCs w:val="22"/>
        </w:rPr>
        <w:t>Key Duties and Responsibilities</w:t>
      </w:r>
    </w:p>
    <w:p w:rsidR="006A6131" w:rsidRPr="00327D99" w:rsidRDefault="006A6131" w:rsidP="006A6131">
      <w:pPr>
        <w:jc w:val="both"/>
        <w:rPr>
          <w:b/>
          <w:bCs/>
          <w:sz w:val="22"/>
          <w:szCs w:val="22"/>
          <w:u w:val="single"/>
        </w:rPr>
      </w:pPr>
    </w:p>
    <w:p w:rsidR="006A6131" w:rsidRPr="00327D99" w:rsidRDefault="006A6131" w:rsidP="006A6131">
      <w:pPr>
        <w:jc w:val="both"/>
        <w:rPr>
          <w:b/>
          <w:bCs/>
          <w:sz w:val="22"/>
          <w:szCs w:val="22"/>
        </w:rPr>
      </w:pPr>
      <w:r w:rsidRPr="00327D99">
        <w:rPr>
          <w:b/>
          <w:bCs/>
          <w:sz w:val="22"/>
          <w:szCs w:val="22"/>
        </w:rPr>
        <w:t xml:space="preserve">1.0 </w:t>
      </w:r>
      <w:r w:rsidRPr="00327D99">
        <w:rPr>
          <w:b/>
          <w:bCs/>
          <w:sz w:val="22"/>
          <w:szCs w:val="22"/>
        </w:rPr>
        <w:tab/>
        <w:t>General</w:t>
      </w:r>
    </w:p>
    <w:p w:rsidR="006A6131" w:rsidRPr="00327D99" w:rsidRDefault="006A6131" w:rsidP="006A6131">
      <w:pPr>
        <w:jc w:val="both"/>
        <w:rPr>
          <w:sz w:val="22"/>
          <w:szCs w:val="22"/>
        </w:rPr>
      </w:pPr>
    </w:p>
    <w:p w:rsidR="006A6131" w:rsidRPr="00327D99" w:rsidRDefault="006A6131" w:rsidP="00B735D9">
      <w:pPr>
        <w:numPr>
          <w:ilvl w:val="1"/>
          <w:numId w:val="23"/>
        </w:numPr>
        <w:rPr>
          <w:sz w:val="22"/>
          <w:szCs w:val="22"/>
        </w:rPr>
      </w:pPr>
      <w:r w:rsidRPr="00327D99">
        <w:rPr>
          <w:sz w:val="22"/>
          <w:szCs w:val="22"/>
        </w:rPr>
        <w:t>Work collaboratively with other members of the team to ensure that all activities of the Pharmacy Department are patient focussed.</w:t>
      </w:r>
    </w:p>
    <w:p w:rsidR="006A6131" w:rsidRPr="00327D99" w:rsidRDefault="006A6131" w:rsidP="00B735D9">
      <w:pPr>
        <w:numPr>
          <w:ilvl w:val="1"/>
          <w:numId w:val="23"/>
        </w:numPr>
        <w:rPr>
          <w:sz w:val="22"/>
          <w:szCs w:val="22"/>
        </w:rPr>
      </w:pPr>
      <w:r w:rsidRPr="00327D99">
        <w:rPr>
          <w:sz w:val="22"/>
          <w:szCs w:val="22"/>
        </w:rPr>
        <w:t>Demonstrate behaviour consistent with the hospital’s values</w:t>
      </w:r>
    </w:p>
    <w:p w:rsidR="006A6131" w:rsidRPr="00327D99" w:rsidRDefault="006A6131" w:rsidP="00B735D9">
      <w:pPr>
        <w:numPr>
          <w:ilvl w:val="1"/>
          <w:numId w:val="23"/>
        </w:numPr>
        <w:rPr>
          <w:sz w:val="22"/>
          <w:szCs w:val="22"/>
        </w:rPr>
      </w:pPr>
      <w:r w:rsidRPr="00327D99">
        <w:rPr>
          <w:sz w:val="22"/>
          <w:szCs w:val="22"/>
        </w:rPr>
        <w:t>Participate in service delivery as part of a professional, effective and dedicated team.</w:t>
      </w:r>
    </w:p>
    <w:p w:rsidR="006A6131" w:rsidRPr="00327D99" w:rsidRDefault="006A6131" w:rsidP="00B735D9">
      <w:pPr>
        <w:numPr>
          <w:ilvl w:val="1"/>
          <w:numId w:val="23"/>
        </w:numPr>
        <w:rPr>
          <w:sz w:val="22"/>
          <w:szCs w:val="22"/>
        </w:rPr>
      </w:pPr>
      <w:r w:rsidRPr="00327D99">
        <w:rPr>
          <w:sz w:val="22"/>
          <w:szCs w:val="22"/>
        </w:rPr>
        <w:t>Create, promote</w:t>
      </w:r>
      <w:r w:rsidR="00F5437B">
        <w:rPr>
          <w:sz w:val="22"/>
          <w:szCs w:val="22"/>
        </w:rPr>
        <w:t xml:space="preserve"> and maintain open communications </w:t>
      </w:r>
      <w:r w:rsidRPr="00327D99">
        <w:rPr>
          <w:sz w:val="22"/>
          <w:szCs w:val="22"/>
        </w:rPr>
        <w:t>and healthy working relationships.</w:t>
      </w:r>
    </w:p>
    <w:p w:rsidR="006A6131" w:rsidRPr="00327D99" w:rsidRDefault="006A6131" w:rsidP="00B735D9">
      <w:pPr>
        <w:numPr>
          <w:ilvl w:val="1"/>
          <w:numId w:val="23"/>
        </w:numPr>
        <w:rPr>
          <w:sz w:val="22"/>
          <w:szCs w:val="22"/>
        </w:rPr>
      </w:pPr>
      <w:r w:rsidRPr="00327D99">
        <w:rPr>
          <w:sz w:val="22"/>
          <w:szCs w:val="22"/>
        </w:rPr>
        <w:t>Maintain the principles of equity, accountability and quality of service in daily work.</w:t>
      </w:r>
    </w:p>
    <w:p w:rsidR="006A6131" w:rsidRPr="00327D99" w:rsidRDefault="006A6131" w:rsidP="00B735D9">
      <w:pPr>
        <w:numPr>
          <w:ilvl w:val="1"/>
          <w:numId w:val="23"/>
        </w:numPr>
        <w:rPr>
          <w:sz w:val="22"/>
          <w:szCs w:val="22"/>
        </w:rPr>
      </w:pPr>
      <w:r w:rsidRPr="00327D99">
        <w:rPr>
          <w:sz w:val="22"/>
          <w:szCs w:val="22"/>
        </w:rPr>
        <w:t>Work collaboratively with other Pharmacy Department staff to deliver clinical pharmacy services and ensuring safe and effective care.</w:t>
      </w:r>
    </w:p>
    <w:p w:rsidR="006A6131" w:rsidRPr="00327D99" w:rsidRDefault="006A6131" w:rsidP="00B735D9">
      <w:pPr>
        <w:numPr>
          <w:ilvl w:val="1"/>
          <w:numId w:val="23"/>
        </w:numPr>
        <w:rPr>
          <w:sz w:val="22"/>
          <w:szCs w:val="22"/>
        </w:rPr>
      </w:pPr>
      <w:r w:rsidRPr="00327D99">
        <w:rPr>
          <w:sz w:val="22"/>
          <w:szCs w:val="22"/>
        </w:rPr>
        <w:t>Carry out dispensary duties as required including purchase, storage and supply of medicines and related items ensuring quality and value for money, taking responsibility for the application of pharmacy legislation, regulations and guidelines as they relate to all aspects of pharmacy department service provision, security , drug storage, procurement etc</w:t>
      </w:r>
    </w:p>
    <w:p w:rsidR="006A6131" w:rsidRPr="00327D99" w:rsidRDefault="006A6131" w:rsidP="00B735D9">
      <w:pPr>
        <w:numPr>
          <w:ilvl w:val="1"/>
          <w:numId w:val="23"/>
        </w:numPr>
        <w:rPr>
          <w:sz w:val="22"/>
          <w:szCs w:val="22"/>
        </w:rPr>
      </w:pPr>
      <w:r w:rsidRPr="00327D99">
        <w:rPr>
          <w:sz w:val="22"/>
          <w:szCs w:val="22"/>
        </w:rPr>
        <w:t>Participate in stock-taking, invoice-processing and other administrative procedures as deemed necessary by superintendent and supervising pharmacists.</w:t>
      </w:r>
    </w:p>
    <w:p w:rsidR="006A6131" w:rsidRPr="00327D99" w:rsidRDefault="006A6131" w:rsidP="00B735D9">
      <w:pPr>
        <w:numPr>
          <w:ilvl w:val="1"/>
          <w:numId w:val="23"/>
        </w:numPr>
        <w:rPr>
          <w:sz w:val="22"/>
          <w:szCs w:val="22"/>
        </w:rPr>
      </w:pPr>
      <w:r w:rsidRPr="00327D99">
        <w:rPr>
          <w:sz w:val="22"/>
          <w:szCs w:val="22"/>
        </w:rPr>
        <w:t>Participate with CPD as is required by the PSI.</w:t>
      </w:r>
    </w:p>
    <w:p w:rsidR="006A6131" w:rsidRPr="00327D99" w:rsidRDefault="006A6131" w:rsidP="00B735D9">
      <w:pPr>
        <w:numPr>
          <w:ilvl w:val="1"/>
          <w:numId w:val="23"/>
        </w:numPr>
        <w:rPr>
          <w:sz w:val="22"/>
          <w:szCs w:val="22"/>
        </w:rPr>
      </w:pPr>
      <w:r w:rsidRPr="00327D99">
        <w:rPr>
          <w:sz w:val="22"/>
          <w:szCs w:val="22"/>
        </w:rPr>
        <w:lastRenderedPageBreak/>
        <w:t>Participate in designated commit</w:t>
      </w:r>
      <w:r w:rsidR="00B735D9">
        <w:rPr>
          <w:sz w:val="22"/>
          <w:szCs w:val="22"/>
        </w:rPr>
        <w:t xml:space="preserve">tee meetings, </w:t>
      </w:r>
      <w:r w:rsidRPr="00327D99">
        <w:rPr>
          <w:sz w:val="22"/>
          <w:szCs w:val="22"/>
        </w:rPr>
        <w:t>intradepartmental meetings, national and international me</w:t>
      </w:r>
      <w:r w:rsidR="006E4A8B">
        <w:rPr>
          <w:sz w:val="22"/>
          <w:szCs w:val="22"/>
        </w:rPr>
        <w:t xml:space="preserve">etings </w:t>
      </w:r>
      <w:r w:rsidRPr="00327D99">
        <w:rPr>
          <w:sz w:val="22"/>
          <w:szCs w:val="22"/>
        </w:rPr>
        <w:t xml:space="preserve">as appropriate </w:t>
      </w:r>
    </w:p>
    <w:p w:rsidR="006A6131" w:rsidRPr="00327D99" w:rsidRDefault="006A6131" w:rsidP="00B735D9">
      <w:pPr>
        <w:numPr>
          <w:ilvl w:val="1"/>
          <w:numId w:val="23"/>
        </w:numPr>
        <w:rPr>
          <w:sz w:val="22"/>
          <w:szCs w:val="22"/>
        </w:rPr>
      </w:pPr>
      <w:r w:rsidRPr="00327D99">
        <w:rPr>
          <w:sz w:val="22"/>
          <w:szCs w:val="22"/>
        </w:rPr>
        <w:t>Liaise and co-operate with other hospital departments, wards and staff.</w:t>
      </w:r>
    </w:p>
    <w:p w:rsidR="006A6131" w:rsidRPr="00327D99" w:rsidRDefault="006A6131" w:rsidP="00B735D9">
      <w:pPr>
        <w:numPr>
          <w:ilvl w:val="1"/>
          <w:numId w:val="23"/>
        </w:numPr>
        <w:rPr>
          <w:sz w:val="22"/>
          <w:szCs w:val="22"/>
        </w:rPr>
      </w:pPr>
      <w:r w:rsidRPr="00327D99">
        <w:rPr>
          <w:sz w:val="22"/>
          <w:szCs w:val="22"/>
        </w:rPr>
        <w:t>Ensure best practice and compliance with agreed clinical guidelines by all Pharmacy Department staff and to ensure hospital staff are made aware of such guidelines where appropriate</w:t>
      </w:r>
    </w:p>
    <w:p w:rsidR="006A6131" w:rsidRPr="00327D99" w:rsidRDefault="006A6131" w:rsidP="006A6131">
      <w:pPr>
        <w:jc w:val="both"/>
        <w:rPr>
          <w:sz w:val="22"/>
          <w:szCs w:val="22"/>
        </w:rPr>
      </w:pPr>
    </w:p>
    <w:p w:rsidR="006A6131" w:rsidRPr="00327D99" w:rsidRDefault="006A6131" w:rsidP="006A6131">
      <w:pPr>
        <w:jc w:val="both"/>
        <w:rPr>
          <w:b/>
          <w:sz w:val="22"/>
          <w:szCs w:val="22"/>
        </w:rPr>
      </w:pPr>
      <w:r w:rsidRPr="00327D99">
        <w:rPr>
          <w:b/>
          <w:sz w:val="22"/>
          <w:szCs w:val="22"/>
        </w:rPr>
        <w:t xml:space="preserve">2.0 </w:t>
      </w:r>
      <w:r w:rsidRPr="00327D99">
        <w:rPr>
          <w:b/>
          <w:sz w:val="22"/>
          <w:szCs w:val="22"/>
        </w:rPr>
        <w:tab/>
        <w:t>Antimicrobial Stewardship - The National Maternity Hospital</w:t>
      </w:r>
    </w:p>
    <w:p w:rsidR="006A6131" w:rsidRPr="00327D99" w:rsidRDefault="006A6131" w:rsidP="006A6131">
      <w:pPr>
        <w:jc w:val="both"/>
        <w:rPr>
          <w:b/>
          <w:sz w:val="22"/>
          <w:szCs w:val="22"/>
          <w:u w:val="single"/>
        </w:rPr>
      </w:pPr>
    </w:p>
    <w:p w:rsidR="006A6131" w:rsidRPr="00CB0235" w:rsidRDefault="006A6131" w:rsidP="00B735D9">
      <w:pPr>
        <w:ind w:left="720" w:hanging="720"/>
        <w:rPr>
          <w:sz w:val="22"/>
          <w:szCs w:val="22"/>
        </w:rPr>
      </w:pPr>
      <w:r w:rsidRPr="00327D99">
        <w:rPr>
          <w:sz w:val="22"/>
          <w:szCs w:val="22"/>
        </w:rPr>
        <w:t>2.1</w:t>
      </w:r>
      <w:r w:rsidRPr="00327D99">
        <w:rPr>
          <w:sz w:val="22"/>
          <w:szCs w:val="22"/>
        </w:rPr>
        <w:tab/>
      </w:r>
      <w:r w:rsidR="00F36D38">
        <w:rPr>
          <w:sz w:val="22"/>
          <w:szCs w:val="22"/>
        </w:rPr>
        <w:t>Assist with implementation of</w:t>
      </w:r>
      <w:r w:rsidRPr="00327D99">
        <w:rPr>
          <w:sz w:val="22"/>
          <w:szCs w:val="22"/>
        </w:rPr>
        <w:t xml:space="preserve"> a comprehensive antimicrobial stewardship programme in line with national guidelines and international best practice in collaboration with the Pharmacy Team, </w:t>
      </w:r>
      <w:r w:rsidRPr="00327D99">
        <w:rPr>
          <w:sz w:val="22"/>
          <w:szCs w:val="22"/>
          <w:lang w:val="en-IE"/>
        </w:rPr>
        <w:t>th</w:t>
      </w:r>
      <w:r w:rsidR="00D974F1">
        <w:rPr>
          <w:sz w:val="22"/>
          <w:szCs w:val="22"/>
          <w:lang w:val="en-IE"/>
        </w:rPr>
        <w:t>e Consultant Microbiologist</w:t>
      </w:r>
      <w:r w:rsidR="00D974F1" w:rsidRPr="00CB0235">
        <w:rPr>
          <w:sz w:val="22"/>
          <w:szCs w:val="22"/>
          <w:lang w:val="en-IE"/>
        </w:rPr>
        <w:t>,</w:t>
      </w:r>
      <w:r w:rsidR="00D974F1" w:rsidRPr="00CB0235">
        <w:rPr>
          <w:sz w:val="22"/>
          <w:szCs w:val="22"/>
        </w:rPr>
        <w:t xml:space="preserve"> the Infection Prevention and Control Assistant Director of Midwifery (ADOM) </w:t>
      </w:r>
      <w:r w:rsidRPr="00CB0235">
        <w:rPr>
          <w:sz w:val="22"/>
          <w:szCs w:val="22"/>
        </w:rPr>
        <w:t>and involvement in the Infection, Prevention and Control committee and the Drugs &amp; Therapeutics committee.</w:t>
      </w:r>
    </w:p>
    <w:p w:rsidR="006A6131" w:rsidRPr="00CB0235" w:rsidRDefault="006A6131" w:rsidP="00B735D9">
      <w:pPr>
        <w:ind w:left="720" w:hanging="720"/>
        <w:rPr>
          <w:sz w:val="22"/>
          <w:szCs w:val="22"/>
        </w:rPr>
      </w:pPr>
      <w:r w:rsidRPr="00CB0235">
        <w:rPr>
          <w:sz w:val="22"/>
          <w:szCs w:val="22"/>
        </w:rPr>
        <w:t>2.2</w:t>
      </w:r>
      <w:r w:rsidRPr="00CB0235">
        <w:rPr>
          <w:sz w:val="22"/>
          <w:szCs w:val="22"/>
        </w:rPr>
        <w:tab/>
      </w:r>
      <w:r w:rsidRPr="00CB0235">
        <w:rPr>
          <w:sz w:val="22"/>
          <w:szCs w:val="22"/>
          <w:lang w:val="en-IE"/>
        </w:rPr>
        <w:t xml:space="preserve">Work closely with the Consultant Microbiologist </w:t>
      </w:r>
      <w:r w:rsidRPr="00CB0235">
        <w:rPr>
          <w:sz w:val="22"/>
          <w:szCs w:val="22"/>
        </w:rPr>
        <w:t xml:space="preserve">and </w:t>
      </w:r>
      <w:r w:rsidR="00D974F1" w:rsidRPr="00CB0235">
        <w:rPr>
          <w:sz w:val="22"/>
          <w:szCs w:val="22"/>
        </w:rPr>
        <w:t>the Infection Prevention and Control Assistant Director of Midwifery (ADOM)</w:t>
      </w:r>
      <w:r w:rsidRPr="00CB0235">
        <w:rPr>
          <w:sz w:val="22"/>
          <w:szCs w:val="22"/>
        </w:rPr>
        <w:t>,</w:t>
      </w:r>
      <w:r w:rsidR="000252D6" w:rsidRPr="00CB0235">
        <w:rPr>
          <w:sz w:val="22"/>
          <w:szCs w:val="22"/>
        </w:rPr>
        <w:t xml:space="preserve"> the </w:t>
      </w:r>
      <w:r w:rsidRPr="00CB0235">
        <w:rPr>
          <w:sz w:val="22"/>
          <w:szCs w:val="22"/>
        </w:rPr>
        <w:t xml:space="preserve">Infection </w:t>
      </w:r>
      <w:r w:rsidRPr="00CB0235">
        <w:rPr>
          <w:sz w:val="22"/>
          <w:szCs w:val="22"/>
        </w:rPr>
        <w:tab/>
        <w:t>Prevention and Control team</w:t>
      </w:r>
      <w:r w:rsidRPr="00CB0235">
        <w:rPr>
          <w:sz w:val="22"/>
          <w:szCs w:val="22"/>
          <w:lang w:val="en-IE"/>
        </w:rPr>
        <w:t xml:space="preserve"> in the dev</w:t>
      </w:r>
      <w:r w:rsidR="006E4A8B" w:rsidRPr="00CB0235">
        <w:rPr>
          <w:sz w:val="22"/>
          <w:szCs w:val="22"/>
          <w:lang w:val="en-IE"/>
        </w:rPr>
        <w:t xml:space="preserve">elopment and implementation </w:t>
      </w:r>
      <w:r w:rsidR="00F5437B" w:rsidRPr="00CB0235">
        <w:rPr>
          <w:sz w:val="22"/>
          <w:szCs w:val="22"/>
          <w:lang w:val="en-IE"/>
        </w:rPr>
        <w:t>of evidence</w:t>
      </w:r>
      <w:r w:rsidRPr="00CB0235">
        <w:rPr>
          <w:sz w:val="22"/>
          <w:szCs w:val="22"/>
          <w:lang w:val="en-IE"/>
        </w:rPr>
        <w:t>-based hospital antimicrobial p</w:t>
      </w:r>
      <w:r w:rsidR="00B735D9" w:rsidRPr="00CB0235">
        <w:rPr>
          <w:sz w:val="22"/>
          <w:szCs w:val="22"/>
          <w:lang w:val="en-IE"/>
        </w:rPr>
        <w:t xml:space="preserve">olicies, including continuance </w:t>
      </w:r>
      <w:r w:rsidRPr="00CB0235">
        <w:rPr>
          <w:sz w:val="22"/>
          <w:szCs w:val="22"/>
          <w:lang w:val="en-IE"/>
        </w:rPr>
        <w:t>and review of established guidelines and policies.</w:t>
      </w:r>
    </w:p>
    <w:p w:rsidR="006A6131" w:rsidRPr="00CB0235" w:rsidRDefault="006A6131" w:rsidP="00B735D9">
      <w:pPr>
        <w:ind w:left="720" w:hanging="720"/>
        <w:rPr>
          <w:sz w:val="22"/>
          <w:szCs w:val="22"/>
        </w:rPr>
      </w:pPr>
      <w:r w:rsidRPr="00CB0235">
        <w:rPr>
          <w:sz w:val="22"/>
          <w:szCs w:val="22"/>
        </w:rPr>
        <w:t xml:space="preserve">2.3 </w:t>
      </w:r>
      <w:r w:rsidRPr="00CB0235">
        <w:rPr>
          <w:sz w:val="22"/>
          <w:szCs w:val="22"/>
        </w:rPr>
        <w:tab/>
        <w:t>Adapt and develop hospital antimicrobial</w:t>
      </w:r>
      <w:r w:rsidR="00B735D9" w:rsidRPr="00CB0235">
        <w:rPr>
          <w:sz w:val="22"/>
          <w:szCs w:val="22"/>
        </w:rPr>
        <w:t xml:space="preserve"> guidance for delivery through </w:t>
      </w:r>
      <w:r w:rsidRPr="00CB0235">
        <w:rPr>
          <w:sz w:val="22"/>
          <w:szCs w:val="22"/>
        </w:rPr>
        <w:t>appropriate multimedia formats and ensu</w:t>
      </w:r>
      <w:r w:rsidR="006E4A8B" w:rsidRPr="00CB0235">
        <w:rPr>
          <w:sz w:val="22"/>
          <w:szCs w:val="22"/>
        </w:rPr>
        <w:t xml:space="preserve">ring the content is kept up to </w:t>
      </w:r>
      <w:r w:rsidRPr="00CB0235">
        <w:rPr>
          <w:sz w:val="22"/>
          <w:szCs w:val="22"/>
        </w:rPr>
        <w:t>date.</w:t>
      </w:r>
    </w:p>
    <w:p w:rsidR="00D974F1" w:rsidRPr="00CB0235" w:rsidRDefault="00C21313" w:rsidP="00B735D9">
      <w:pPr>
        <w:ind w:left="720" w:hanging="720"/>
        <w:rPr>
          <w:sz w:val="22"/>
          <w:szCs w:val="22"/>
        </w:rPr>
      </w:pPr>
      <w:r w:rsidRPr="00CB0235">
        <w:rPr>
          <w:sz w:val="22"/>
          <w:szCs w:val="22"/>
        </w:rPr>
        <w:t>2.4</w:t>
      </w:r>
      <w:r w:rsidR="00D974F1" w:rsidRPr="00CB0235">
        <w:rPr>
          <w:sz w:val="22"/>
          <w:szCs w:val="22"/>
        </w:rPr>
        <w:tab/>
        <w:t>Maintain AMS prescribing principles using the MN-CMS (maternal-neonatal clinical management system)</w:t>
      </w:r>
    </w:p>
    <w:p w:rsidR="006A6131" w:rsidRPr="00CB0235" w:rsidRDefault="00C21313" w:rsidP="00B735D9">
      <w:pPr>
        <w:ind w:left="720" w:hanging="720"/>
        <w:rPr>
          <w:sz w:val="22"/>
          <w:szCs w:val="22"/>
        </w:rPr>
      </w:pPr>
      <w:r w:rsidRPr="00CB0235">
        <w:rPr>
          <w:sz w:val="22"/>
          <w:szCs w:val="22"/>
        </w:rPr>
        <w:t>2.5</w:t>
      </w:r>
      <w:r w:rsidR="006A6131" w:rsidRPr="00CB0235">
        <w:rPr>
          <w:sz w:val="22"/>
          <w:szCs w:val="22"/>
        </w:rPr>
        <w:tab/>
        <w:t>Participate in quality initiatives implemented by the HSE Clinical Programme in Obstetrics a</w:t>
      </w:r>
      <w:r w:rsidR="00B735D9" w:rsidRPr="00CB0235">
        <w:rPr>
          <w:sz w:val="22"/>
          <w:szCs w:val="22"/>
        </w:rPr>
        <w:t xml:space="preserve">nd Gynaecology and Health Care </w:t>
      </w:r>
      <w:r w:rsidR="006A6131" w:rsidRPr="00CB0235">
        <w:rPr>
          <w:sz w:val="22"/>
          <w:szCs w:val="22"/>
        </w:rPr>
        <w:t>Associated Infection.</w:t>
      </w:r>
    </w:p>
    <w:p w:rsidR="006A6131" w:rsidRPr="00CB0235" w:rsidRDefault="00C21313" w:rsidP="00B735D9">
      <w:pPr>
        <w:ind w:left="720" w:hanging="720"/>
        <w:rPr>
          <w:sz w:val="22"/>
          <w:szCs w:val="22"/>
        </w:rPr>
      </w:pPr>
      <w:r w:rsidRPr="00CB0235">
        <w:rPr>
          <w:sz w:val="22"/>
          <w:szCs w:val="22"/>
        </w:rPr>
        <w:t>2.6</w:t>
      </w:r>
      <w:r w:rsidR="006A6131" w:rsidRPr="00CB0235">
        <w:rPr>
          <w:sz w:val="22"/>
          <w:szCs w:val="22"/>
        </w:rPr>
        <w:tab/>
        <w:t>Participate in local, regional and national antimicrobial consumption surveillance, providing relevan</w:t>
      </w:r>
      <w:r w:rsidR="00F5437B" w:rsidRPr="00CB0235">
        <w:rPr>
          <w:sz w:val="22"/>
          <w:szCs w:val="22"/>
        </w:rPr>
        <w:t xml:space="preserve">t data to the regional HCAI/AMR </w:t>
      </w:r>
      <w:r w:rsidR="006A6131" w:rsidRPr="00CB0235">
        <w:rPr>
          <w:sz w:val="22"/>
          <w:szCs w:val="22"/>
        </w:rPr>
        <w:t>committee or HSE - Health Protection Surveillance Centre as necessary.</w:t>
      </w:r>
    </w:p>
    <w:p w:rsidR="006A6131" w:rsidRPr="00CB0235" w:rsidRDefault="00C21313" w:rsidP="00B735D9">
      <w:pPr>
        <w:ind w:left="720" w:hanging="720"/>
        <w:rPr>
          <w:sz w:val="22"/>
          <w:szCs w:val="22"/>
        </w:rPr>
      </w:pPr>
      <w:r w:rsidRPr="00CB0235">
        <w:rPr>
          <w:sz w:val="22"/>
          <w:szCs w:val="22"/>
        </w:rPr>
        <w:t>2.7</w:t>
      </w:r>
      <w:r w:rsidR="006A6131" w:rsidRPr="00CB0235">
        <w:rPr>
          <w:sz w:val="22"/>
          <w:szCs w:val="22"/>
        </w:rPr>
        <w:tab/>
        <w:t>Integrate research into daily practice t</w:t>
      </w:r>
      <w:r w:rsidR="00B735D9" w:rsidRPr="00CB0235">
        <w:rPr>
          <w:sz w:val="22"/>
          <w:szCs w:val="22"/>
        </w:rPr>
        <w:t xml:space="preserve">o generate an evidence base to </w:t>
      </w:r>
      <w:r w:rsidR="006A6131" w:rsidRPr="00CB0235">
        <w:rPr>
          <w:sz w:val="22"/>
          <w:szCs w:val="22"/>
        </w:rPr>
        <w:t>inform safe and effective antimicrobial use in maternal, gynaecological</w:t>
      </w:r>
      <w:r w:rsidR="00F5437B" w:rsidRPr="00CB0235">
        <w:rPr>
          <w:sz w:val="22"/>
          <w:szCs w:val="22"/>
        </w:rPr>
        <w:t xml:space="preserve"> </w:t>
      </w:r>
      <w:r w:rsidR="006A6131" w:rsidRPr="00CB0235">
        <w:rPr>
          <w:sz w:val="22"/>
          <w:szCs w:val="22"/>
        </w:rPr>
        <w:t>and newborn care.</w:t>
      </w:r>
    </w:p>
    <w:p w:rsidR="006A6131" w:rsidRPr="00CB0235" w:rsidRDefault="00C21313" w:rsidP="00B735D9">
      <w:pPr>
        <w:ind w:left="720" w:hanging="720"/>
        <w:rPr>
          <w:sz w:val="22"/>
          <w:szCs w:val="22"/>
        </w:rPr>
      </w:pPr>
      <w:r w:rsidRPr="00CB0235">
        <w:rPr>
          <w:sz w:val="22"/>
          <w:szCs w:val="22"/>
        </w:rPr>
        <w:t>2.8</w:t>
      </w:r>
      <w:r w:rsidR="006A6131" w:rsidRPr="00CB0235">
        <w:rPr>
          <w:sz w:val="22"/>
          <w:szCs w:val="22"/>
        </w:rPr>
        <w:tab/>
        <w:t>Demonstrate flexibility and adaptability to change in particular in relation to strategic developments at local, regional &amp; national level.</w:t>
      </w:r>
    </w:p>
    <w:p w:rsidR="006A6131" w:rsidRPr="00CB0235" w:rsidRDefault="00C21313" w:rsidP="00B735D9">
      <w:pPr>
        <w:ind w:left="720" w:hanging="720"/>
        <w:rPr>
          <w:sz w:val="22"/>
          <w:szCs w:val="22"/>
        </w:rPr>
      </w:pPr>
      <w:r w:rsidRPr="00CB0235">
        <w:rPr>
          <w:sz w:val="22"/>
          <w:szCs w:val="22"/>
        </w:rPr>
        <w:t>2.9</w:t>
      </w:r>
      <w:r w:rsidR="006A6131" w:rsidRPr="00CB0235">
        <w:rPr>
          <w:sz w:val="22"/>
          <w:szCs w:val="22"/>
        </w:rPr>
        <w:tab/>
        <w:t xml:space="preserve">Provide expert pharmaceutical advice on the use of antimicrobials in the NMH in collaboration with the Consultant Microbiologist and </w:t>
      </w:r>
      <w:r w:rsidR="00D974F1" w:rsidRPr="00CB0235">
        <w:rPr>
          <w:sz w:val="22"/>
          <w:szCs w:val="22"/>
        </w:rPr>
        <w:t>the Infection Prevention and Control Assistant Director of Midwifery (ADOM)</w:t>
      </w:r>
    </w:p>
    <w:p w:rsidR="006A6131" w:rsidRPr="00CB0235" w:rsidRDefault="00C21313" w:rsidP="00B735D9">
      <w:pPr>
        <w:ind w:left="720" w:hanging="720"/>
        <w:rPr>
          <w:sz w:val="22"/>
          <w:szCs w:val="22"/>
        </w:rPr>
      </w:pPr>
      <w:r w:rsidRPr="00CB0235">
        <w:rPr>
          <w:sz w:val="22"/>
          <w:szCs w:val="22"/>
        </w:rPr>
        <w:t>2.10</w:t>
      </w:r>
      <w:r w:rsidR="006A6131" w:rsidRPr="00CB0235">
        <w:rPr>
          <w:sz w:val="22"/>
          <w:szCs w:val="22"/>
        </w:rPr>
        <w:tab/>
        <w:t xml:space="preserve">Participate in the development of IT resources, e.g. Apps, survey instruments e.g. point prevalence tools and electronic prescribing, in order to optimise the use of antimicrobial agents in the NMH and facilitate feedback to prescribers, Senior Management team and the relevant Hospitals </w:t>
      </w:r>
      <w:r w:rsidR="000252D6" w:rsidRPr="00CB0235">
        <w:rPr>
          <w:sz w:val="22"/>
          <w:szCs w:val="22"/>
        </w:rPr>
        <w:t xml:space="preserve">within the </w:t>
      </w:r>
      <w:r w:rsidR="006A6131" w:rsidRPr="00CB0235">
        <w:rPr>
          <w:sz w:val="22"/>
          <w:szCs w:val="22"/>
        </w:rPr>
        <w:t>group, if required.</w:t>
      </w:r>
    </w:p>
    <w:p w:rsidR="006A6131" w:rsidRPr="00CB0235" w:rsidRDefault="00C21313" w:rsidP="00B735D9">
      <w:pPr>
        <w:ind w:left="720" w:hanging="720"/>
        <w:rPr>
          <w:sz w:val="22"/>
          <w:szCs w:val="22"/>
        </w:rPr>
      </w:pPr>
      <w:r w:rsidRPr="00CB0235">
        <w:rPr>
          <w:sz w:val="22"/>
          <w:szCs w:val="22"/>
        </w:rPr>
        <w:t>2.11</w:t>
      </w:r>
      <w:r w:rsidR="006A6131" w:rsidRPr="00CB0235">
        <w:rPr>
          <w:sz w:val="22"/>
          <w:szCs w:val="22"/>
        </w:rPr>
        <w:tab/>
        <w:t xml:space="preserve">Participate in feedback and audit mechanisms to the Chief Pharmacist, </w:t>
      </w:r>
      <w:r w:rsidR="00327D99" w:rsidRPr="00CB0235">
        <w:rPr>
          <w:sz w:val="22"/>
          <w:szCs w:val="22"/>
        </w:rPr>
        <w:t xml:space="preserve">the </w:t>
      </w:r>
      <w:r w:rsidR="006A6131" w:rsidRPr="00CB0235">
        <w:rPr>
          <w:sz w:val="22"/>
          <w:szCs w:val="22"/>
        </w:rPr>
        <w:t>Drugs and Therapeutics Committee and Infection Prevention and Control Committee</w:t>
      </w:r>
    </w:p>
    <w:p w:rsidR="006A6131" w:rsidRPr="00CB0235" w:rsidRDefault="00C21313" w:rsidP="00B735D9">
      <w:pPr>
        <w:ind w:left="720" w:hanging="720"/>
        <w:rPr>
          <w:sz w:val="22"/>
          <w:szCs w:val="22"/>
        </w:rPr>
      </w:pPr>
      <w:r w:rsidRPr="00CB0235">
        <w:rPr>
          <w:sz w:val="22"/>
          <w:szCs w:val="22"/>
        </w:rPr>
        <w:t>2.12</w:t>
      </w:r>
      <w:r w:rsidR="006A6131" w:rsidRPr="00CB0235">
        <w:rPr>
          <w:sz w:val="22"/>
          <w:szCs w:val="22"/>
        </w:rPr>
        <w:tab/>
        <w:t>Facil</w:t>
      </w:r>
      <w:r w:rsidR="00D974F1" w:rsidRPr="00CB0235">
        <w:rPr>
          <w:sz w:val="22"/>
          <w:szCs w:val="22"/>
        </w:rPr>
        <w:t xml:space="preserve">itate AMS goals of RCPI / national CPE response </w:t>
      </w:r>
      <w:proofErr w:type="gramStart"/>
      <w:r w:rsidR="00D974F1" w:rsidRPr="00CB0235">
        <w:rPr>
          <w:sz w:val="22"/>
          <w:szCs w:val="22"/>
        </w:rPr>
        <w:t xml:space="preserve">team </w:t>
      </w:r>
      <w:r w:rsidR="006A6131" w:rsidRPr="00CB0235">
        <w:rPr>
          <w:sz w:val="22"/>
          <w:szCs w:val="22"/>
        </w:rPr>
        <w:t xml:space="preserve"> with</w:t>
      </w:r>
      <w:proofErr w:type="gramEnd"/>
      <w:r w:rsidR="006A6131" w:rsidRPr="00CB0235">
        <w:rPr>
          <w:sz w:val="22"/>
          <w:szCs w:val="22"/>
        </w:rPr>
        <w:t xml:space="preserve"> a view to:</w:t>
      </w:r>
    </w:p>
    <w:p w:rsidR="006A6131" w:rsidRPr="00CB0235" w:rsidRDefault="006A6131" w:rsidP="00B735D9">
      <w:pPr>
        <w:ind w:left="720"/>
        <w:rPr>
          <w:sz w:val="22"/>
          <w:szCs w:val="22"/>
        </w:rPr>
      </w:pPr>
      <w:r w:rsidRPr="00CB0235">
        <w:rPr>
          <w:sz w:val="22"/>
          <w:szCs w:val="22"/>
        </w:rPr>
        <w:t xml:space="preserve">- </w:t>
      </w:r>
      <w:r w:rsidR="00327D99" w:rsidRPr="00CB0235">
        <w:rPr>
          <w:sz w:val="22"/>
          <w:szCs w:val="22"/>
        </w:rPr>
        <w:t xml:space="preserve"> </w:t>
      </w:r>
      <w:r w:rsidRPr="00CB0235">
        <w:rPr>
          <w:sz w:val="22"/>
          <w:szCs w:val="22"/>
        </w:rPr>
        <w:t>Reducing health care associated infections</w:t>
      </w:r>
      <w:r w:rsidR="00D974F1" w:rsidRPr="00CB0235">
        <w:rPr>
          <w:sz w:val="22"/>
          <w:szCs w:val="22"/>
        </w:rPr>
        <w:t xml:space="preserve"> e.g. </w:t>
      </w:r>
      <w:proofErr w:type="spellStart"/>
      <w:r w:rsidR="00D974F1" w:rsidRPr="00CB0235">
        <w:rPr>
          <w:sz w:val="22"/>
          <w:szCs w:val="22"/>
        </w:rPr>
        <w:t>Carbapenemase</w:t>
      </w:r>
      <w:proofErr w:type="spellEnd"/>
      <w:r w:rsidR="00D974F1" w:rsidRPr="00CB0235">
        <w:rPr>
          <w:sz w:val="22"/>
          <w:szCs w:val="22"/>
        </w:rPr>
        <w:t xml:space="preserve"> producing </w:t>
      </w:r>
      <w:proofErr w:type="spellStart"/>
      <w:r w:rsidR="00D974F1" w:rsidRPr="00CB0235">
        <w:rPr>
          <w:sz w:val="22"/>
          <w:szCs w:val="22"/>
        </w:rPr>
        <w:t>enterobacteriaceae</w:t>
      </w:r>
      <w:proofErr w:type="spellEnd"/>
      <w:r w:rsidR="00D974F1" w:rsidRPr="00CB0235">
        <w:rPr>
          <w:sz w:val="22"/>
          <w:szCs w:val="22"/>
        </w:rPr>
        <w:t xml:space="preserve"> (CPE)</w:t>
      </w:r>
    </w:p>
    <w:p w:rsidR="006A6131" w:rsidRPr="00327D99" w:rsidRDefault="006A6131" w:rsidP="00B735D9">
      <w:pPr>
        <w:rPr>
          <w:sz w:val="22"/>
          <w:szCs w:val="22"/>
        </w:rPr>
      </w:pPr>
      <w:r w:rsidRPr="00327D99">
        <w:rPr>
          <w:color w:val="000000"/>
          <w:sz w:val="22"/>
          <w:szCs w:val="22"/>
          <w:lang w:val="en-US"/>
        </w:rPr>
        <w:tab/>
      </w:r>
      <w:r w:rsidRPr="00327D99">
        <w:rPr>
          <w:sz w:val="22"/>
          <w:szCs w:val="22"/>
        </w:rPr>
        <w:t xml:space="preserve">- </w:t>
      </w:r>
      <w:r w:rsidR="00327D99">
        <w:rPr>
          <w:sz w:val="22"/>
          <w:szCs w:val="22"/>
        </w:rPr>
        <w:t xml:space="preserve"> </w:t>
      </w:r>
      <w:r w:rsidRPr="00327D99">
        <w:rPr>
          <w:sz w:val="22"/>
          <w:szCs w:val="22"/>
        </w:rPr>
        <w:t>Reducing antimicrobial usage in line with SARI recommendations</w:t>
      </w:r>
    </w:p>
    <w:p w:rsidR="006A6131" w:rsidRPr="00327D99" w:rsidRDefault="006A6131" w:rsidP="00B735D9">
      <w:pPr>
        <w:ind w:left="720" w:hanging="720"/>
        <w:rPr>
          <w:sz w:val="22"/>
          <w:szCs w:val="22"/>
        </w:rPr>
      </w:pPr>
      <w:r w:rsidRPr="00327D99">
        <w:rPr>
          <w:sz w:val="22"/>
          <w:szCs w:val="22"/>
        </w:rPr>
        <w:tab/>
        <w:t xml:space="preserve">- </w:t>
      </w:r>
      <w:r w:rsidR="00327D99">
        <w:rPr>
          <w:sz w:val="22"/>
          <w:szCs w:val="22"/>
        </w:rPr>
        <w:t xml:space="preserve"> </w:t>
      </w:r>
      <w:r w:rsidRPr="00327D99">
        <w:rPr>
          <w:sz w:val="22"/>
          <w:szCs w:val="22"/>
        </w:rPr>
        <w:t>Facilitating best practice in the prescribing of antimicrobials by</w:t>
      </w:r>
      <w:r w:rsidR="00327D99">
        <w:rPr>
          <w:sz w:val="22"/>
          <w:szCs w:val="22"/>
        </w:rPr>
        <w:t xml:space="preserve"> </w:t>
      </w:r>
      <w:r w:rsidRPr="00327D99">
        <w:rPr>
          <w:sz w:val="22"/>
          <w:szCs w:val="22"/>
        </w:rPr>
        <w:t xml:space="preserve">auditing for  </w:t>
      </w:r>
    </w:p>
    <w:p w:rsidR="006A6131" w:rsidRPr="00327D99" w:rsidRDefault="006A6131" w:rsidP="00B735D9">
      <w:pPr>
        <w:ind w:left="720"/>
        <w:rPr>
          <w:sz w:val="22"/>
          <w:szCs w:val="22"/>
        </w:rPr>
      </w:pPr>
      <w:r w:rsidRPr="00327D99">
        <w:rPr>
          <w:sz w:val="22"/>
          <w:szCs w:val="22"/>
        </w:rPr>
        <w:t xml:space="preserve">  </w:t>
      </w:r>
      <w:r w:rsidR="00327D99">
        <w:rPr>
          <w:sz w:val="22"/>
          <w:szCs w:val="22"/>
        </w:rPr>
        <w:t xml:space="preserve"> </w:t>
      </w:r>
      <w:r w:rsidR="006E4A8B">
        <w:rPr>
          <w:sz w:val="22"/>
          <w:szCs w:val="22"/>
        </w:rPr>
        <w:t xml:space="preserve"> </w:t>
      </w:r>
      <w:proofErr w:type="gramStart"/>
      <w:r w:rsidRPr="00327D99">
        <w:rPr>
          <w:sz w:val="22"/>
          <w:szCs w:val="22"/>
        </w:rPr>
        <w:t>guideline</w:t>
      </w:r>
      <w:proofErr w:type="gramEnd"/>
      <w:r w:rsidRPr="00327D99">
        <w:rPr>
          <w:sz w:val="22"/>
          <w:szCs w:val="22"/>
        </w:rPr>
        <w:t xml:space="preserve"> and formulary compliance</w:t>
      </w:r>
    </w:p>
    <w:p w:rsidR="006E4A8B" w:rsidRDefault="00327D99" w:rsidP="00B735D9">
      <w:pPr>
        <w:ind w:left="720"/>
        <w:rPr>
          <w:sz w:val="22"/>
          <w:szCs w:val="22"/>
        </w:rPr>
      </w:pPr>
      <w:r>
        <w:rPr>
          <w:sz w:val="22"/>
          <w:szCs w:val="22"/>
        </w:rPr>
        <w:t xml:space="preserve">- </w:t>
      </w:r>
      <w:r w:rsidR="006E4A8B">
        <w:rPr>
          <w:sz w:val="22"/>
          <w:szCs w:val="22"/>
        </w:rPr>
        <w:t xml:space="preserve"> </w:t>
      </w:r>
      <w:r w:rsidR="006A6131" w:rsidRPr="00327D99">
        <w:rPr>
          <w:sz w:val="22"/>
          <w:szCs w:val="22"/>
        </w:rPr>
        <w:t xml:space="preserve">Facilitating the implementation of an IV to oral switch programme and </w:t>
      </w:r>
      <w:r w:rsidR="006E4A8B">
        <w:rPr>
          <w:sz w:val="22"/>
          <w:szCs w:val="22"/>
        </w:rPr>
        <w:t xml:space="preserve"> </w:t>
      </w:r>
    </w:p>
    <w:p w:rsidR="006E4A8B" w:rsidRDefault="006E4A8B" w:rsidP="00B735D9">
      <w:pPr>
        <w:ind w:left="720"/>
        <w:rPr>
          <w:sz w:val="22"/>
          <w:szCs w:val="22"/>
        </w:rPr>
      </w:pPr>
      <w:r>
        <w:rPr>
          <w:sz w:val="22"/>
          <w:szCs w:val="22"/>
        </w:rPr>
        <w:t xml:space="preserve">    </w:t>
      </w:r>
      <w:proofErr w:type="gramStart"/>
      <w:r w:rsidR="006A6131" w:rsidRPr="00327D99">
        <w:rPr>
          <w:sz w:val="22"/>
          <w:szCs w:val="22"/>
        </w:rPr>
        <w:t>implementing</w:t>
      </w:r>
      <w:proofErr w:type="gramEnd"/>
      <w:r w:rsidR="006A6131" w:rsidRPr="00327D99">
        <w:rPr>
          <w:sz w:val="22"/>
          <w:szCs w:val="22"/>
        </w:rPr>
        <w:t xml:space="preserve"> ‘the start smart, then focus’ care bundle and other antimicrobial </w:t>
      </w:r>
    </w:p>
    <w:p w:rsidR="00D974F1" w:rsidRPr="00327D99" w:rsidRDefault="006E4A8B" w:rsidP="00C21313">
      <w:pPr>
        <w:ind w:left="720"/>
        <w:rPr>
          <w:sz w:val="22"/>
          <w:szCs w:val="22"/>
        </w:rPr>
      </w:pPr>
      <w:r>
        <w:rPr>
          <w:sz w:val="22"/>
          <w:szCs w:val="22"/>
        </w:rPr>
        <w:t xml:space="preserve">    </w:t>
      </w:r>
      <w:proofErr w:type="gramStart"/>
      <w:r w:rsidR="006A6131" w:rsidRPr="00327D99">
        <w:rPr>
          <w:sz w:val="22"/>
          <w:szCs w:val="22"/>
        </w:rPr>
        <w:t>stewardship</w:t>
      </w:r>
      <w:proofErr w:type="gramEnd"/>
      <w:r w:rsidR="006A6131" w:rsidRPr="00327D99">
        <w:rPr>
          <w:sz w:val="22"/>
          <w:szCs w:val="22"/>
        </w:rPr>
        <w:t xml:space="preserve"> initiatives as necessary </w:t>
      </w:r>
    </w:p>
    <w:p w:rsidR="006A6131" w:rsidRPr="00327D99" w:rsidRDefault="00C21313" w:rsidP="00B735D9">
      <w:pPr>
        <w:ind w:left="720" w:hanging="720"/>
        <w:rPr>
          <w:sz w:val="22"/>
          <w:szCs w:val="22"/>
        </w:rPr>
      </w:pPr>
      <w:r>
        <w:rPr>
          <w:sz w:val="22"/>
          <w:szCs w:val="22"/>
        </w:rPr>
        <w:t>2.13</w:t>
      </w:r>
      <w:r w:rsidR="006A6131" w:rsidRPr="00327D99">
        <w:rPr>
          <w:sz w:val="22"/>
          <w:szCs w:val="22"/>
        </w:rPr>
        <w:tab/>
        <w:t>Ensure that ongoing quality requirements in relation to antimicrobial</w:t>
      </w:r>
      <w:r w:rsidR="00327D99">
        <w:rPr>
          <w:sz w:val="22"/>
          <w:szCs w:val="22"/>
        </w:rPr>
        <w:t xml:space="preserve"> use </w:t>
      </w:r>
      <w:r w:rsidR="006A6131" w:rsidRPr="00327D99">
        <w:rPr>
          <w:sz w:val="22"/>
          <w:szCs w:val="22"/>
        </w:rPr>
        <w:t>and infection control are met in line with National Standards for Safer Better Health Care and HIQA Health Care Associated Infection</w:t>
      </w:r>
      <w:r w:rsidR="00327D99">
        <w:rPr>
          <w:sz w:val="22"/>
          <w:szCs w:val="22"/>
        </w:rPr>
        <w:t xml:space="preserve"> </w:t>
      </w:r>
      <w:r w:rsidR="006A6131" w:rsidRPr="00327D99">
        <w:rPr>
          <w:sz w:val="22"/>
          <w:szCs w:val="22"/>
        </w:rPr>
        <w:t>standards.</w:t>
      </w:r>
    </w:p>
    <w:p w:rsidR="006A6131" w:rsidRPr="00327D99" w:rsidRDefault="006A6131" w:rsidP="00B735D9">
      <w:pPr>
        <w:rPr>
          <w:sz w:val="22"/>
          <w:szCs w:val="22"/>
          <w:u w:val="single"/>
        </w:rPr>
      </w:pPr>
    </w:p>
    <w:p w:rsidR="006A6131" w:rsidRPr="00C21313" w:rsidRDefault="006A6131" w:rsidP="00C21313">
      <w:pPr>
        <w:ind w:left="720" w:hanging="720"/>
        <w:jc w:val="both"/>
        <w:rPr>
          <w:b/>
          <w:sz w:val="22"/>
          <w:szCs w:val="22"/>
        </w:rPr>
      </w:pPr>
      <w:r w:rsidRPr="00327D99">
        <w:rPr>
          <w:b/>
          <w:sz w:val="22"/>
          <w:szCs w:val="22"/>
        </w:rPr>
        <w:lastRenderedPageBreak/>
        <w:t xml:space="preserve">3.0 </w:t>
      </w:r>
      <w:r w:rsidRPr="00327D99">
        <w:rPr>
          <w:b/>
          <w:sz w:val="22"/>
          <w:szCs w:val="22"/>
        </w:rPr>
        <w:tab/>
        <w:t>Antimicrobial Stewardship and working in collaboration with the relevant Ireland East Hospitals group</w:t>
      </w:r>
    </w:p>
    <w:p w:rsidR="006A6131" w:rsidRPr="00327D99" w:rsidRDefault="006A6131" w:rsidP="00B735D9">
      <w:pPr>
        <w:ind w:left="720" w:hanging="720"/>
        <w:rPr>
          <w:sz w:val="22"/>
          <w:szCs w:val="22"/>
        </w:rPr>
      </w:pPr>
      <w:r w:rsidRPr="00327D99">
        <w:rPr>
          <w:sz w:val="22"/>
          <w:szCs w:val="22"/>
        </w:rPr>
        <w:t>3.1</w:t>
      </w:r>
      <w:r w:rsidRPr="00327D99">
        <w:rPr>
          <w:sz w:val="22"/>
          <w:szCs w:val="22"/>
        </w:rPr>
        <w:tab/>
        <w:t>Disseminate developed guidance within the relevant Hospital Group to facilitate antimicrobial stewardshi</w:t>
      </w:r>
      <w:r w:rsidR="00B735D9">
        <w:rPr>
          <w:sz w:val="22"/>
          <w:szCs w:val="22"/>
        </w:rPr>
        <w:t xml:space="preserve">p for maternal, gynaecological </w:t>
      </w:r>
      <w:r w:rsidRPr="00327D99">
        <w:rPr>
          <w:sz w:val="22"/>
          <w:szCs w:val="22"/>
        </w:rPr>
        <w:t>and newborn care</w:t>
      </w:r>
      <w:r w:rsidR="000252D6">
        <w:rPr>
          <w:sz w:val="22"/>
          <w:szCs w:val="22"/>
        </w:rPr>
        <w:t>.</w:t>
      </w:r>
    </w:p>
    <w:p w:rsidR="006A6131" w:rsidRPr="00327D99" w:rsidRDefault="006A6131" w:rsidP="00B735D9">
      <w:pPr>
        <w:ind w:left="720" w:hanging="720"/>
        <w:rPr>
          <w:sz w:val="22"/>
          <w:szCs w:val="22"/>
        </w:rPr>
      </w:pPr>
      <w:r w:rsidRPr="00327D99">
        <w:rPr>
          <w:sz w:val="22"/>
          <w:szCs w:val="22"/>
        </w:rPr>
        <w:t>3.2</w:t>
      </w:r>
      <w:r w:rsidRPr="00327D99">
        <w:rPr>
          <w:sz w:val="22"/>
          <w:szCs w:val="22"/>
        </w:rPr>
        <w:tab/>
        <w:t xml:space="preserve">Participate in meetings concerning antimicrobial stewardship for </w:t>
      </w:r>
      <w:r w:rsidRPr="00327D99">
        <w:rPr>
          <w:sz w:val="22"/>
          <w:szCs w:val="22"/>
        </w:rPr>
        <w:tab/>
      </w:r>
      <w:proofErr w:type="gramStart"/>
      <w:r w:rsidRPr="00327D99">
        <w:rPr>
          <w:sz w:val="22"/>
          <w:szCs w:val="22"/>
        </w:rPr>
        <w:t>relevant</w:t>
      </w:r>
      <w:r w:rsidR="00327D99">
        <w:rPr>
          <w:sz w:val="22"/>
          <w:szCs w:val="22"/>
        </w:rPr>
        <w:t xml:space="preserve">  </w:t>
      </w:r>
      <w:r w:rsidRPr="00327D99">
        <w:rPr>
          <w:sz w:val="22"/>
          <w:szCs w:val="22"/>
        </w:rPr>
        <w:t>patient</w:t>
      </w:r>
      <w:proofErr w:type="gramEnd"/>
      <w:r w:rsidRPr="00327D99">
        <w:rPr>
          <w:sz w:val="22"/>
          <w:szCs w:val="22"/>
        </w:rPr>
        <w:t xml:space="preserve"> groups with other group hospitals.</w:t>
      </w:r>
    </w:p>
    <w:p w:rsidR="006A6131" w:rsidRPr="00327D99" w:rsidRDefault="006A6131" w:rsidP="00B735D9">
      <w:pPr>
        <w:rPr>
          <w:sz w:val="22"/>
          <w:szCs w:val="22"/>
        </w:rPr>
      </w:pPr>
      <w:r w:rsidRPr="00327D99">
        <w:rPr>
          <w:sz w:val="22"/>
          <w:szCs w:val="22"/>
        </w:rPr>
        <w:t>3.3</w:t>
      </w:r>
      <w:r w:rsidRPr="00327D99">
        <w:rPr>
          <w:sz w:val="22"/>
          <w:szCs w:val="22"/>
        </w:rPr>
        <w:tab/>
        <w:t>Work collaboratively wit</w:t>
      </w:r>
      <w:r w:rsidR="005861EB">
        <w:rPr>
          <w:sz w:val="22"/>
          <w:szCs w:val="22"/>
        </w:rPr>
        <w:t xml:space="preserve">h group hospital antimicrobial </w:t>
      </w:r>
      <w:r w:rsidRPr="00327D99">
        <w:rPr>
          <w:sz w:val="22"/>
          <w:szCs w:val="22"/>
        </w:rPr>
        <w:t>pharmacists</w:t>
      </w:r>
    </w:p>
    <w:p w:rsidR="006A6131" w:rsidRDefault="006A6131" w:rsidP="00B735D9">
      <w:pPr>
        <w:ind w:left="720" w:hanging="720"/>
        <w:rPr>
          <w:sz w:val="22"/>
          <w:szCs w:val="22"/>
        </w:rPr>
      </w:pPr>
      <w:r w:rsidRPr="00327D99">
        <w:rPr>
          <w:sz w:val="22"/>
          <w:szCs w:val="22"/>
        </w:rPr>
        <w:t>3.4</w:t>
      </w:r>
      <w:r w:rsidRPr="00327D99">
        <w:rPr>
          <w:sz w:val="22"/>
          <w:szCs w:val="22"/>
        </w:rPr>
        <w:tab/>
        <w:t>Facilitate the design of antimicr</w:t>
      </w:r>
      <w:r w:rsidR="00B735D9">
        <w:rPr>
          <w:sz w:val="22"/>
          <w:szCs w:val="22"/>
        </w:rPr>
        <w:t xml:space="preserve">obial consumption surveillance </w:t>
      </w:r>
      <w:r w:rsidRPr="00327D99">
        <w:rPr>
          <w:sz w:val="22"/>
          <w:szCs w:val="22"/>
        </w:rPr>
        <w:t>and other audit tools for maternal, gynaecological and neonatal patients in group hospitals</w:t>
      </w:r>
    </w:p>
    <w:p w:rsidR="00327D99" w:rsidRDefault="00327D99" w:rsidP="00C21313">
      <w:pPr>
        <w:rPr>
          <w:sz w:val="22"/>
          <w:szCs w:val="22"/>
        </w:rPr>
      </w:pPr>
    </w:p>
    <w:p w:rsidR="006A6131" w:rsidRPr="00327D99" w:rsidRDefault="006A6131" w:rsidP="006A6131">
      <w:pPr>
        <w:jc w:val="both"/>
        <w:rPr>
          <w:sz w:val="22"/>
          <w:szCs w:val="22"/>
        </w:rPr>
      </w:pPr>
    </w:p>
    <w:p w:rsidR="00C21313" w:rsidRPr="003C053D" w:rsidRDefault="006A6131" w:rsidP="003C053D">
      <w:pPr>
        <w:jc w:val="both"/>
        <w:rPr>
          <w:b/>
          <w:sz w:val="22"/>
          <w:szCs w:val="22"/>
        </w:rPr>
      </w:pPr>
      <w:r w:rsidRPr="00327D99">
        <w:rPr>
          <w:b/>
          <w:sz w:val="22"/>
          <w:szCs w:val="22"/>
        </w:rPr>
        <w:t xml:space="preserve">4.0 </w:t>
      </w:r>
      <w:r w:rsidRPr="00327D99">
        <w:rPr>
          <w:b/>
          <w:sz w:val="22"/>
          <w:szCs w:val="22"/>
        </w:rPr>
        <w:tab/>
        <w:t>Other Duties</w:t>
      </w:r>
    </w:p>
    <w:p w:rsidR="006A6131" w:rsidRPr="00327D99" w:rsidRDefault="006A6131" w:rsidP="00B735D9">
      <w:pPr>
        <w:ind w:left="720" w:hanging="720"/>
        <w:rPr>
          <w:sz w:val="22"/>
          <w:szCs w:val="22"/>
        </w:rPr>
      </w:pPr>
      <w:r w:rsidRPr="00327D99">
        <w:rPr>
          <w:sz w:val="22"/>
          <w:szCs w:val="22"/>
        </w:rPr>
        <w:t>4.1</w:t>
      </w:r>
      <w:r w:rsidRPr="00327D99">
        <w:rPr>
          <w:sz w:val="22"/>
          <w:szCs w:val="22"/>
        </w:rPr>
        <w:tab/>
        <w:t>Maintain a safe working enviro</w:t>
      </w:r>
      <w:r w:rsidR="00B735D9">
        <w:rPr>
          <w:sz w:val="22"/>
          <w:szCs w:val="22"/>
        </w:rPr>
        <w:t xml:space="preserve">nment as set out in the Health </w:t>
      </w:r>
      <w:r w:rsidRPr="00327D99">
        <w:rPr>
          <w:sz w:val="22"/>
          <w:szCs w:val="22"/>
        </w:rPr>
        <w:t>and Safety at Work Act 2005</w:t>
      </w:r>
    </w:p>
    <w:p w:rsidR="006A6131" w:rsidRPr="00327D99" w:rsidRDefault="006A6131" w:rsidP="00B735D9">
      <w:pPr>
        <w:ind w:left="720" w:hanging="720"/>
        <w:rPr>
          <w:sz w:val="22"/>
          <w:szCs w:val="22"/>
        </w:rPr>
      </w:pPr>
      <w:r w:rsidRPr="00327D99">
        <w:rPr>
          <w:sz w:val="22"/>
          <w:szCs w:val="22"/>
          <w:lang w:val="en-IE"/>
        </w:rPr>
        <w:t>4.2</w:t>
      </w:r>
      <w:r w:rsidRPr="00327D99">
        <w:rPr>
          <w:sz w:val="22"/>
          <w:szCs w:val="22"/>
          <w:lang w:val="en-IE"/>
        </w:rPr>
        <w:tab/>
        <w:t>Undertake personal continuing education and training as necessary</w:t>
      </w:r>
      <w:r w:rsidR="00D20112">
        <w:rPr>
          <w:sz w:val="22"/>
          <w:szCs w:val="22"/>
          <w:lang w:val="en-IE"/>
        </w:rPr>
        <w:t xml:space="preserve"> </w:t>
      </w:r>
      <w:r w:rsidRPr="00327D99">
        <w:rPr>
          <w:sz w:val="22"/>
          <w:szCs w:val="22"/>
          <w:lang w:val="en-IE"/>
        </w:rPr>
        <w:t>to maintain a high level of competency in carrying out the tasks required including keeping up-to-date with current clinical developments in pharmacy.</w:t>
      </w:r>
    </w:p>
    <w:p w:rsidR="006A6131" w:rsidRPr="00327D99" w:rsidRDefault="006A6131" w:rsidP="00B735D9">
      <w:pPr>
        <w:ind w:left="720" w:hanging="720"/>
        <w:rPr>
          <w:sz w:val="22"/>
          <w:szCs w:val="22"/>
        </w:rPr>
      </w:pPr>
      <w:r w:rsidRPr="00327D99">
        <w:rPr>
          <w:sz w:val="22"/>
          <w:szCs w:val="22"/>
        </w:rPr>
        <w:t>4.3</w:t>
      </w:r>
      <w:r w:rsidRPr="00327D99">
        <w:rPr>
          <w:sz w:val="22"/>
          <w:szCs w:val="22"/>
        </w:rPr>
        <w:tab/>
        <w:t>Provide education as required on the prudent use of antimicrobials and other relevant topics to medical, nursing and pharmacy staff and students.</w:t>
      </w:r>
    </w:p>
    <w:p w:rsidR="006A6131" w:rsidRPr="00327D99" w:rsidRDefault="006A6131" w:rsidP="00B735D9">
      <w:pPr>
        <w:ind w:left="720" w:hanging="720"/>
        <w:rPr>
          <w:sz w:val="22"/>
          <w:szCs w:val="22"/>
        </w:rPr>
      </w:pPr>
      <w:r w:rsidRPr="00327D99">
        <w:rPr>
          <w:sz w:val="22"/>
          <w:szCs w:val="22"/>
        </w:rPr>
        <w:t>4.4</w:t>
      </w:r>
      <w:r w:rsidRPr="00327D99">
        <w:rPr>
          <w:sz w:val="22"/>
          <w:szCs w:val="22"/>
        </w:rPr>
        <w:tab/>
        <w:t>Participate in the National Maternity Hospital staff development programme and ensure continued development to meet the demands of the service.</w:t>
      </w:r>
    </w:p>
    <w:p w:rsidR="006A6131" w:rsidRPr="00327D99" w:rsidRDefault="006A6131" w:rsidP="006A6131">
      <w:pPr>
        <w:jc w:val="both"/>
        <w:rPr>
          <w:b/>
          <w:bCs/>
          <w:sz w:val="22"/>
          <w:szCs w:val="22"/>
        </w:rPr>
      </w:pPr>
    </w:p>
    <w:p w:rsidR="006A6131" w:rsidRPr="00C21313" w:rsidRDefault="006A6131" w:rsidP="006A6131">
      <w:pPr>
        <w:jc w:val="both"/>
        <w:rPr>
          <w:b/>
          <w:bCs/>
          <w:sz w:val="22"/>
          <w:szCs w:val="22"/>
        </w:rPr>
      </w:pPr>
      <w:r w:rsidRPr="00327D99">
        <w:rPr>
          <w:b/>
          <w:bCs/>
          <w:sz w:val="22"/>
          <w:szCs w:val="22"/>
        </w:rPr>
        <w:t xml:space="preserve">5.0   </w:t>
      </w:r>
      <w:r w:rsidRPr="00327D99">
        <w:rPr>
          <w:b/>
          <w:bCs/>
          <w:sz w:val="22"/>
          <w:szCs w:val="22"/>
        </w:rPr>
        <w:tab/>
        <w:t xml:space="preserve">Professional qualifications, registration, essential skills &amp; </w:t>
      </w:r>
      <w:r w:rsidRPr="00327D99">
        <w:rPr>
          <w:b/>
          <w:bCs/>
          <w:sz w:val="22"/>
          <w:szCs w:val="22"/>
        </w:rPr>
        <w:tab/>
        <w:t xml:space="preserve">knowledge </w:t>
      </w:r>
    </w:p>
    <w:p w:rsidR="006A6131" w:rsidRPr="00327D99" w:rsidRDefault="006A6131" w:rsidP="00B735D9">
      <w:pPr>
        <w:rPr>
          <w:sz w:val="22"/>
          <w:szCs w:val="22"/>
        </w:rPr>
      </w:pPr>
      <w:r w:rsidRPr="00327D99">
        <w:rPr>
          <w:sz w:val="22"/>
          <w:szCs w:val="22"/>
        </w:rPr>
        <w:t>5.1</w:t>
      </w:r>
      <w:r w:rsidRPr="00327D99">
        <w:rPr>
          <w:sz w:val="22"/>
          <w:szCs w:val="22"/>
        </w:rPr>
        <w:tab/>
        <w:t xml:space="preserve">To have a recognized degree in Pharmacy </w:t>
      </w:r>
    </w:p>
    <w:p w:rsidR="006A6131" w:rsidRPr="00327D99" w:rsidRDefault="006A6131" w:rsidP="00B735D9">
      <w:pPr>
        <w:ind w:left="720" w:hanging="720"/>
        <w:rPr>
          <w:sz w:val="22"/>
          <w:szCs w:val="22"/>
        </w:rPr>
      </w:pPr>
      <w:r w:rsidRPr="00327D99">
        <w:rPr>
          <w:sz w:val="22"/>
          <w:szCs w:val="22"/>
        </w:rPr>
        <w:t>5.2</w:t>
      </w:r>
      <w:r w:rsidRPr="00327D99">
        <w:rPr>
          <w:sz w:val="22"/>
          <w:szCs w:val="22"/>
        </w:rPr>
        <w:tab/>
        <w:t>To be registered with the Pharmaceutical Society of Ireland (PSI) and produce evidence to the National Maternity Hospital of continued registration as requested</w:t>
      </w:r>
    </w:p>
    <w:p w:rsidR="006A6131" w:rsidRPr="00327D99" w:rsidRDefault="006A6131" w:rsidP="00B735D9">
      <w:pPr>
        <w:rPr>
          <w:sz w:val="22"/>
          <w:szCs w:val="22"/>
        </w:rPr>
      </w:pPr>
      <w:r w:rsidRPr="00327D99">
        <w:rPr>
          <w:sz w:val="22"/>
          <w:szCs w:val="22"/>
        </w:rPr>
        <w:t>5.3</w:t>
      </w:r>
      <w:r w:rsidRPr="00327D99">
        <w:rPr>
          <w:sz w:val="22"/>
          <w:szCs w:val="22"/>
        </w:rPr>
        <w:tab/>
        <w:t>To have three (3) years satisfactory post registratio</w:t>
      </w:r>
      <w:r w:rsidR="00B735D9">
        <w:rPr>
          <w:sz w:val="22"/>
          <w:szCs w:val="22"/>
        </w:rPr>
        <w:t xml:space="preserve">n </w:t>
      </w:r>
      <w:r w:rsidRPr="00327D99">
        <w:rPr>
          <w:sz w:val="22"/>
          <w:szCs w:val="22"/>
        </w:rPr>
        <w:t xml:space="preserve">experience </w:t>
      </w:r>
    </w:p>
    <w:p w:rsidR="006A6131" w:rsidRPr="00327D99" w:rsidRDefault="006A6131" w:rsidP="00F36D38">
      <w:pPr>
        <w:ind w:left="720" w:hanging="720"/>
        <w:rPr>
          <w:sz w:val="22"/>
          <w:szCs w:val="22"/>
        </w:rPr>
      </w:pPr>
      <w:r w:rsidRPr="00327D99">
        <w:rPr>
          <w:sz w:val="22"/>
          <w:szCs w:val="22"/>
        </w:rPr>
        <w:t>5.4</w:t>
      </w:r>
      <w:r w:rsidRPr="00327D99">
        <w:rPr>
          <w:sz w:val="22"/>
          <w:szCs w:val="22"/>
        </w:rPr>
        <w:tab/>
        <w:t xml:space="preserve">To have </w:t>
      </w:r>
      <w:r w:rsidRPr="00327D99">
        <w:rPr>
          <w:sz w:val="22"/>
          <w:szCs w:val="22"/>
          <w:lang w:val="en-US"/>
        </w:rPr>
        <w:t>Knowledge and understanding of the role and responsibilities</w:t>
      </w:r>
      <w:r w:rsidR="00B735D9">
        <w:rPr>
          <w:sz w:val="22"/>
          <w:szCs w:val="22"/>
          <w:lang w:val="en-US"/>
        </w:rPr>
        <w:t xml:space="preserve"> </w:t>
      </w:r>
      <w:r w:rsidRPr="00327D99">
        <w:rPr>
          <w:sz w:val="22"/>
          <w:szCs w:val="22"/>
          <w:lang w:val="en-US"/>
        </w:rPr>
        <w:t>of all grades working in the Hospital Pharmacy</w:t>
      </w:r>
    </w:p>
    <w:p w:rsidR="006A6131" w:rsidRPr="00327D99" w:rsidRDefault="00F36D38" w:rsidP="00B735D9">
      <w:pPr>
        <w:rPr>
          <w:sz w:val="22"/>
          <w:szCs w:val="22"/>
        </w:rPr>
      </w:pPr>
      <w:r>
        <w:rPr>
          <w:sz w:val="22"/>
          <w:szCs w:val="22"/>
        </w:rPr>
        <w:t>5.5</w:t>
      </w:r>
      <w:r w:rsidR="006A6131" w:rsidRPr="00327D99">
        <w:rPr>
          <w:sz w:val="22"/>
          <w:szCs w:val="22"/>
        </w:rPr>
        <w:tab/>
        <w:t>To be computer literate</w:t>
      </w:r>
    </w:p>
    <w:p w:rsidR="006A6131" w:rsidRPr="00327D99" w:rsidRDefault="003C053D" w:rsidP="00B735D9">
      <w:pPr>
        <w:ind w:left="720" w:hanging="720"/>
        <w:rPr>
          <w:sz w:val="22"/>
          <w:szCs w:val="22"/>
        </w:rPr>
      </w:pPr>
      <w:r>
        <w:rPr>
          <w:sz w:val="22"/>
          <w:szCs w:val="22"/>
        </w:rPr>
        <w:t>5.6</w:t>
      </w:r>
      <w:r w:rsidR="006A6131" w:rsidRPr="00327D99">
        <w:rPr>
          <w:sz w:val="22"/>
          <w:szCs w:val="22"/>
        </w:rPr>
        <w:tab/>
        <w:t>To have excellent interpersonal/communication/presentation/teaching skills</w:t>
      </w:r>
    </w:p>
    <w:p w:rsidR="006A6131" w:rsidRPr="00327D99" w:rsidRDefault="003C053D" w:rsidP="00B735D9">
      <w:pPr>
        <w:rPr>
          <w:sz w:val="22"/>
          <w:szCs w:val="22"/>
        </w:rPr>
      </w:pPr>
      <w:r>
        <w:rPr>
          <w:sz w:val="22"/>
          <w:szCs w:val="22"/>
        </w:rPr>
        <w:t>5.7</w:t>
      </w:r>
      <w:r w:rsidR="006A6131" w:rsidRPr="00327D99">
        <w:rPr>
          <w:sz w:val="22"/>
          <w:szCs w:val="22"/>
        </w:rPr>
        <w:tab/>
        <w:t>To have the ability to work on own initiative</w:t>
      </w:r>
    </w:p>
    <w:p w:rsidR="006A6131" w:rsidRPr="00327D99" w:rsidRDefault="003C053D" w:rsidP="00B735D9">
      <w:pPr>
        <w:ind w:left="720" w:hanging="720"/>
        <w:rPr>
          <w:sz w:val="22"/>
          <w:szCs w:val="22"/>
        </w:rPr>
      </w:pPr>
      <w:r>
        <w:rPr>
          <w:sz w:val="22"/>
          <w:szCs w:val="22"/>
        </w:rPr>
        <w:t>5.8</w:t>
      </w:r>
      <w:r w:rsidR="006A6131" w:rsidRPr="00327D99">
        <w:rPr>
          <w:sz w:val="22"/>
          <w:szCs w:val="22"/>
        </w:rPr>
        <w:tab/>
        <w:t>To have the ability to work in a highly pressured environment, to</w:t>
      </w:r>
      <w:r w:rsidR="00D20112">
        <w:rPr>
          <w:sz w:val="22"/>
          <w:szCs w:val="22"/>
        </w:rPr>
        <w:t xml:space="preserve"> </w:t>
      </w:r>
      <w:r w:rsidR="006A6131" w:rsidRPr="00327D99">
        <w:rPr>
          <w:sz w:val="22"/>
          <w:szCs w:val="22"/>
        </w:rPr>
        <w:t xml:space="preserve">prioritise and manage workloads. </w:t>
      </w:r>
    </w:p>
    <w:p w:rsidR="006A6131" w:rsidRPr="00327D99" w:rsidRDefault="003C053D" w:rsidP="00B735D9">
      <w:pPr>
        <w:ind w:left="720" w:hanging="720"/>
        <w:rPr>
          <w:sz w:val="22"/>
          <w:szCs w:val="22"/>
        </w:rPr>
      </w:pPr>
      <w:r>
        <w:rPr>
          <w:sz w:val="22"/>
          <w:szCs w:val="22"/>
        </w:rPr>
        <w:t>5.9</w:t>
      </w:r>
      <w:r w:rsidR="006A6131" w:rsidRPr="00327D99">
        <w:rPr>
          <w:sz w:val="22"/>
          <w:szCs w:val="22"/>
        </w:rPr>
        <w:t xml:space="preserve"> </w:t>
      </w:r>
      <w:r w:rsidR="006A6131" w:rsidRPr="00327D99">
        <w:rPr>
          <w:sz w:val="22"/>
          <w:szCs w:val="22"/>
        </w:rPr>
        <w:tab/>
        <w:t xml:space="preserve">To have an ability to initiate, develop and deliver projects on time which </w:t>
      </w:r>
      <w:r w:rsidR="006A6131" w:rsidRPr="00327D99">
        <w:rPr>
          <w:sz w:val="22"/>
          <w:szCs w:val="22"/>
        </w:rPr>
        <w:tab/>
        <w:t xml:space="preserve">are relevant and assist the Hospital to achieve strategic objectives on an ongoing basis </w:t>
      </w:r>
    </w:p>
    <w:p w:rsidR="005E7B42" w:rsidRPr="00327D99" w:rsidRDefault="005E7B42" w:rsidP="000110B4">
      <w:pPr>
        <w:pStyle w:val="BodyText2"/>
        <w:pBdr>
          <w:top w:val="none" w:sz="0" w:space="0" w:color="auto"/>
          <w:left w:val="none" w:sz="0" w:space="0" w:color="auto"/>
          <w:bottom w:val="none" w:sz="0" w:space="0" w:color="auto"/>
          <w:right w:val="none" w:sz="0" w:space="0" w:color="auto"/>
        </w:pBdr>
        <w:spacing w:line="360" w:lineRule="auto"/>
        <w:jc w:val="both"/>
        <w:rPr>
          <w:szCs w:val="22"/>
        </w:rPr>
      </w:pPr>
    </w:p>
    <w:p w:rsidR="00E2414C" w:rsidRPr="00327D99" w:rsidRDefault="00E2414C" w:rsidP="00B44348">
      <w:pPr>
        <w:numPr>
          <w:ilvl w:val="0"/>
          <w:numId w:val="22"/>
        </w:numPr>
        <w:spacing w:line="360" w:lineRule="auto"/>
        <w:jc w:val="both"/>
        <w:rPr>
          <w:bCs/>
          <w:sz w:val="22"/>
          <w:szCs w:val="22"/>
        </w:rPr>
      </w:pPr>
      <w:r w:rsidRPr="00327D99">
        <w:rPr>
          <w:bCs/>
          <w:sz w:val="22"/>
          <w:szCs w:val="22"/>
        </w:rPr>
        <w:t>Any other duties deemed appropriate to the post. Please note that the duties of this post may change over time.</w:t>
      </w:r>
    </w:p>
    <w:p w:rsidR="005E7B42" w:rsidRDefault="005E7B42">
      <w:pPr>
        <w:pStyle w:val="BodyText2"/>
        <w:pBdr>
          <w:top w:val="none" w:sz="0" w:space="0" w:color="auto"/>
          <w:left w:val="none" w:sz="0" w:space="0" w:color="auto"/>
          <w:bottom w:val="none" w:sz="0" w:space="0" w:color="auto"/>
          <w:right w:val="none" w:sz="0" w:space="0" w:color="auto"/>
        </w:pBdr>
        <w:spacing w:line="360" w:lineRule="auto"/>
        <w:jc w:val="both"/>
        <w:rPr>
          <w:szCs w:val="22"/>
        </w:rPr>
      </w:pPr>
    </w:p>
    <w:p w:rsidR="000557EC" w:rsidRPr="009D57D2" w:rsidRDefault="000557EC">
      <w:pPr>
        <w:pStyle w:val="BodyText2"/>
        <w:pBdr>
          <w:top w:val="none" w:sz="0" w:space="0" w:color="auto"/>
          <w:left w:val="none" w:sz="0" w:space="0" w:color="auto"/>
          <w:bottom w:val="none" w:sz="0" w:space="0" w:color="auto"/>
          <w:right w:val="none" w:sz="0" w:space="0" w:color="auto"/>
        </w:pBdr>
        <w:spacing w:line="360" w:lineRule="auto"/>
        <w:jc w:val="both"/>
        <w:rPr>
          <w:b/>
          <w:smallCaps/>
          <w:szCs w:val="22"/>
        </w:rPr>
      </w:pPr>
      <w:r w:rsidRPr="009D57D2">
        <w:rPr>
          <w:b/>
          <w:smallCaps/>
          <w:szCs w:val="22"/>
        </w:rPr>
        <w:t>Flexibility:</w:t>
      </w:r>
    </w:p>
    <w:p w:rsidR="000557EC" w:rsidRPr="00E2414C" w:rsidRDefault="000557EC">
      <w:pPr>
        <w:pStyle w:val="BodyText2"/>
        <w:pBdr>
          <w:top w:val="none" w:sz="0" w:space="0" w:color="auto"/>
          <w:left w:val="none" w:sz="0" w:space="0" w:color="auto"/>
          <w:bottom w:val="none" w:sz="0" w:space="0" w:color="auto"/>
          <w:right w:val="none" w:sz="0" w:space="0" w:color="auto"/>
        </w:pBdr>
        <w:spacing w:line="360" w:lineRule="auto"/>
        <w:jc w:val="both"/>
        <w:rPr>
          <w:szCs w:val="22"/>
        </w:rPr>
      </w:pPr>
      <w:r>
        <w:rPr>
          <w:szCs w:val="22"/>
        </w:rPr>
        <w:t>This post requires a high level of flexibility to ensure the delivery of an effective and efficient service. Therefore the post holder will be required to demonstrate flexibility on occasion as and when required by their manager.</w:t>
      </w:r>
    </w:p>
    <w:p w:rsidR="00050FDF" w:rsidRPr="00E2414C" w:rsidRDefault="00050FDF">
      <w:pPr>
        <w:pStyle w:val="BodyText2"/>
        <w:pBdr>
          <w:top w:val="none" w:sz="0" w:space="0" w:color="auto"/>
          <w:left w:val="none" w:sz="0" w:space="0" w:color="auto"/>
          <w:bottom w:val="none" w:sz="0" w:space="0" w:color="auto"/>
          <w:right w:val="none" w:sz="0" w:space="0" w:color="auto"/>
        </w:pBdr>
        <w:spacing w:line="360" w:lineRule="auto"/>
        <w:ind w:left="720"/>
        <w:jc w:val="both"/>
        <w:rPr>
          <w:szCs w:val="22"/>
        </w:rPr>
      </w:pPr>
    </w:p>
    <w:p w:rsidR="00F42BE8" w:rsidRPr="009D57D2" w:rsidRDefault="00827670" w:rsidP="001C7844">
      <w:pPr>
        <w:pStyle w:val="BodyText2"/>
        <w:pBdr>
          <w:top w:val="none" w:sz="0" w:space="0" w:color="auto"/>
          <w:left w:val="none" w:sz="0" w:space="0" w:color="auto"/>
          <w:bottom w:val="none" w:sz="0" w:space="0" w:color="auto"/>
          <w:right w:val="none" w:sz="0" w:space="0" w:color="auto"/>
        </w:pBdr>
        <w:spacing w:line="360" w:lineRule="auto"/>
        <w:jc w:val="both"/>
        <w:rPr>
          <w:b/>
          <w:smallCaps/>
          <w:szCs w:val="22"/>
        </w:rPr>
      </w:pPr>
      <w:r w:rsidRPr="009D57D2">
        <w:rPr>
          <w:b/>
          <w:smallCaps/>
          <w:szCs w:val="22"/>
        </w:rPr>
        <w:t>Dignity and Welfare of Patients</w:t>
      </w:r>
      <w:r w:rsidR="001C7844" w:rsidRPr="009D57D2">
        <w:rPr>
          <w:b/>
          <w:smallCaps/>
          <w:szCs w:val="22"/>
        </w:rPr>
        <w:t>:</w:t>
      </w:r>
    </w:p>
    <w:p w:rsidR="001C7844" w:rsidRDefault="001C7844" w:rsidP="001C7844">
      <w:pPr>
        <w:pStyle w:val="BodyText2"/>
        <w:pBdr>
          <w:top w:val="none" w:sz="0" w:space="0" w:color="auto"/>
          <w:left w:val="none" w:sz="0" w:space="0" w:color="auto"/>
          <w:bottom w:val="none" w:sz="0" w:space="0" w:color="auto"/>
          <w:right w:val="none" w:sz="0" w:space="0" w:color="auto"/>
        </w:pBdr>
        <w:spacing w:line="360" w:lineRule="auto"/>
        <w:jc w:val="both"/>
        <w:rPr>
          <w:szCs w:val="22"/>
        </w:rPr>
      </w:pPr>
      <w:r w:rsidRPr="00E2414C">
        <w:rPr>
          <w:szCs w:val="22"/>
        </w:rPr>
        <w:t>As a health care provide</w:t>
      </w:r>
      <w:r w:rsidR="00827670" w:rsidRPr="00E2414C">
        <w:rPr>
          <w:szCs w:val="22"/>
        </w:rPr>
        <w:t xml:space="preserve">r all staff </w:t>
      </w:r>
      <w:proofErr w:type="gramStart"/>
      <w:r w:rsidR="00827670" w:rsidRPr="00E2414C">
        <w:rPr>
          <w:szCs w:val="22"/>
        </w:rPr>
        <w:t>are</w:t>
      </w:r>
      <w:proofErr w:type="gramEnd"/>
      <w:r w:rsidR="00827670" w:rsidRPr="00E2414C">
        <w:rPr>
          <w:szCs w:val="22"/>
        </w:rPr>
        <w:t xml:space="preserve"> expected to behave towards patients in a caring</w:t>
      </w:r>
      <w:r w:rsidR="00D23F12" w:rsidRPr="00E2414C">
        <w:rPr>
          <w:szCs w:val="22"/>
        </w:rPr>
        <w:t>, professional</w:t>
      </w:r>
      <w:r w:rsidR="00827670" w:rsidRPr="00E2414C">
        <w:rPr>
          <w:szCs w:val="22"/>
        </w:rPr>
        <w:t xml:space="preserve"> and responsible manner. In line with the national/hospital Trust in Care policy it is the duty and responsibility of all employees of the National Maternity Hospital, including </w:t>
      </w:r>
      <w:r w:rsidR="00827670" w:rsidRPr="00E2414C">
        <w:rPr>
          <w:szCs w:val="22"/>
        </w:rPr>
        <w:lastRenderedPageBreak/>
        <w:t>this post holder, to report any concerns for the safety and welfare of patients to their line manager or head of department.</w:t>
      </w:r>
    </w:p>
    <w:p w:rsidR="00F42BE8" w:rsidRPr="00E2414C" w:rsidRDefault="00F42BE8" w:rsidP="00827670">
      <w:pPr>
        <w:pStyle w:val="BodyText2"/>
        <w:pBdr>
          <w:top w:val="none" w:sz="0" w:space="0" w:color="auto"/>
          <w:left w:val="none" w:sz="0" w:space="0" w:color="auto"/>
          <w:bottom w:val="none" w:sz="0" w:space="0" w:color="auto"/>
          <w:right w:val="none" w:sz="0" w:space="0" w:color="auto"/>
        </w:pBdr>
        <w:spacing w:line="360" w:lineRule="auto"/>
        <w:jc w:val="both"/>
        <w:rPr>
          <w:szCs w:val="22"/>
        </w:rPr>
      </w:pPr>
    </w:p>
    <w:p w:rsidR="00827670" w:rsidRPr="009D57D2" w:rsidRDefault="00827670" w:rsidP="00827670">
      <w:pPr>
        <w:pStyle w:val="BodyText2"/>
        <w:pBdr>
          <w:top w:val="none" w:sz="0" w:space="0" w:color="auto"/>
          <w:left w:val="none" w:sz="0" w:space="0" w:color="auto"/>
          <w:bottom w:val="none" w:sz="0" w:space="0" w:color="auto"/>
          <w:right w:val="none" w:sz="0" w:space="0" w:color="auto"/>
        </w:pBdr>
        <w:spacing w:line="360" w:lineRule="auto"/>
        <w:jc w:val="both"/>
        <w:rPr>
          <w:b/>
          <w:smallCaps/>
          <w:szCs w:val="22"/>
        </w:rPr>
      </w:pPr>
      <w:r w:rsidRPr="009D57D2">
        <w:rPr>
          <w:b/>
          <w:smallCaps/>
          <w:szCs w:val="22"/>
        </w:rPr>
        <w:t>Dignity at Work:</w:t>
      </w:r>
    </w:p>
    <w:p w:rsidR="00827670" w:rsidRPr="00E2414C" w:rsidRDefault="00827670" w:rsidP="00827670">
      <w:pPr>
        <w:pStyle w:val="BodyText2"/>
        <w:pBdr>
          <w:top w:val="none" w:sz="0" w:space="0" w:color="auto"/>
          <w:left w:val="none" w:sz="0" w:space="0" w:color="auto"/>
          <w:bottom w:val="none" w:sz="0" w:space="0" w:color="auto"/>
          <w:right w:val="none" w:sz="0" w:space="0" w:color="auto"/>
        </w:pBdr>
        <w:spacing w:line="360" w:lineRule="auto"/>
        <w:jc w:val="both"/>
        <w:rPr>
          <w:szCs w:val="22"/>
        </w:rPr>
      </w:pPr>
      <w:r w:rsidRPr="00E2414C">
        <w:rPr>
          <w:szCs w:val="22"/>
        </w:rPr>
        <w:t xml:space="preserve">All members of staff at the </w:t>
      </w:r>
      <w:smartTag w:uri="urn:schemas-microsoft-com:office:smarttags" w:element="place">
        <w:smartTag w:uri="urn:schemas-microsoft-com:office:smarttags" w:element="PlaceName">
          <w:r w:rsidRPr="00E2414C">
            <w:rPr>
              <w:szCs w:val="22"/>
            </w:rPr>
            <w:t>National</w:t>
          </w:r>
        </w:smartTag>
        <w:r w:rsidRPr="00E2414C">
          <w:rPr>
            <w:szCs w:val="22"/>
          </w:rPr>
          <w:t xml:space="preserve"> </w:t>
        </w:r>
        <w:smartTag w:uri="urn:schemas-microsoft-com:office:smarttags" w:element="PlaceName">
          <w:r w:rsidRPr="00E2414C">
            <w:rPr>
              <w:szCs w:val="22"/>
            </w:rPr>
            <w:t>Maternity</w:t>
          </w:r>
        </w:smartTag>
        <w:r w:rsidRPr="00E2414C">
          <w:rPr>
            <w:szCs w:val="22"/>
          </w:rPr>
          <w:t xml:space="preserve"> </w:t>
        </w:r>
        <w:smartTag w:uri="urn:schemas-microsoft-com:office:smarttags" w:element="PlaceType">
          <w:r w:rsidRPr="00E2414C">
            <w:rPr>
              <w:szCs w:val="22"/>
            </w:rPr>
            <w:t>Hospital</w:t>
          </w:r>
        </w:smartTag>
      </w:smartTag>
      <w:r w:rsidRPr="00E2414C">
        <w:rPr>
          <w:szCs w:val="22"/>
        </w:rPr>
        <w:t xml:space="preserve"> have a right to be treated with dignity and respect and to work in a safe environment which is free from all forms of bullying, sexual harassment and harassment. </w:t>
      </w:r>
      <w:r w:rsidR="00D23F12" w:rsidRPr="00E2414C">
        <w:rPr>
          <w:szCs w:val="22"/>
        </w:rPr>
        <w:t xml:space="preserve">Thus all staff of the </w:t>
      </w:r>
      <w:smartTag w:uri="urn:schemas-microsoft-com:office:smarttags" w:element="place">
        <w:smartTag w:uri="urn:schemas-microsoft-com:office:smarttags" w:element="PlaceName">
          <w:r w:rsidR="00D23F12" w:rsidRPr="00E2414C">
            <w:rPr>
              <w:szCs w:val="22"/>
            </w:rPr>
            <w:t>National</w:t>
          </w:r>
        </w:smartTag>
        <w:r w:rsidR="00D23F12" w:rsidRPr="00E2414C">
          <w:rPr>
            <w:szCs w:val="22"/>
          </w:rPr>
          <w:t xml:space="preserve"> </w:t>
        </w:r>
        <w:smartTag w:uri="urn:schemas-microsoft-com:office:smarttags" w:element="PlaceName">
          <w:r w:rsidR="00D23F12" w:rsidRPr="00E2414C">
            <w:rPr>
              <w:szCs w:val="22"/>
            </w:rPr>
            <w:t>Maternity</w:t>
          </w:r>
        </w:smartTag>
        <w:r w:rsidR="00D23F12" w:rsidRPr="00E2414C">
          <w:rPr>
            <w:szCs w:val="22"/>
          </w:rPr>
          <w:t xml:space="preserve"> </w:t>
        </w:r>
        <w:smartTag w:uri="urn:schemas-microsoft-com:office:smarttags" w:element="PlaceType">
          <w:r w:rsidR="00D23F12" w:rsidRPr="00E2414C">
            <w:rPr>
              <w:szCs w:val="22"/>
            </w:rPr>
            <w:t>Hospital</w:t>
          </w:r>
        </w:smartTag>
      </w:smartTag>
      <w:r w:rsidR="00D23F12" w:rsidRPr="00E2414C">
        <w:rPr>
          <w:szCs w:val="22"/>
        </w:rPr>
        <w:t xml:space="preserve">, including this post holder, </w:t>
      </w:r>
      <w:proofErr w:type="gramStart"/>
      <w:r w:rsidR="00D23F12" w:rsidRPr="00E2414C">
        <w:rPr>
          <w:szCs w:val="22"/>
        </w:rPr>
        <w:t>have</w:t>
      </w:r>
      <w:proofErr w:type="gramEnd"/>
      <w:r w:rsidR="00D23F12" w:rsidRPr="00E2414C">
        <w:rPr>
          <w:szCs w:val="22"/>
        </w:rPr>
        <w:t xml:space="preserve"> a responsibility to help maintain such a working environment. All employees must comply with the national/hospital Dignity at Work policy and ensure that their behaviour does not cause offence to fellow workers or any person with whom they come into contact during the course of their work.</w:t>
      </w:r>
    </w:p>
    <w:p w:rsidR="00827670" w:rsidRPr="00E2414C" w:rsidRDefault="00827670">
      <w:pPr>
        <w:pStyle w:val="BodyText2"/>
        <w:pBdr>
          <w:top w:val="none" w:sz="0" w:space="0" w:color="auto"/>
          <w:left w:val="none" w:sz="0" w:space="0" w:color="auto"/>
          <w:bottom w:val="none" w:sz="0" w:space="0" w:color="auto"/>
          <w:right w:val="none" w:sz="0" w:space="0" w:color="auto"/>
        </w:pBdr>
        <w:spacing w:line="360" w:lineRule="auto"/>
        <w:jc w:val="both"/>
        <w:rPr>
          <w:b/>
          <w:szCs w:val="22"/>
        </w:rPr>
      </w:pPr>
    </w:p>
    <w:p w:rsidR="00E2414C" w:rsidRPr="009D57D2" w:rsidRDefault="00E2414C" w:rsidP="00E2414C">
      <w:pPr>
        <w:spacing w:line="360" w:lineRule="auto"/>
        <w:ind w:left="2160" w:hanging="2160"/>
        <w:jc w:val="both"/>
        <w:rPr>
          <w:b/>
          <w:bCs/>
          <w:smallCaps/>
          <w:sz w:val="22"/>
          <w:szCs w:val="22"/>
        </w:rPr>
      </w:pPr>
      <w:r w:rsidRPr="009D57D2">
        <w:rPr>
          <w:b/>
          <w:bCs/>
          <w:smallCaps/>
          <w:sz w:val="22"/>
          <w:szCs w:val="22"/>
        </w:rPr>
        <w:t>Confidentiality:</w:t>
      </w:r>
    </w:p>
    <w:p w:rsidR="00E2414C" w:rsidRDefault="00E2414C" w:rsidP="00E2414C">
      <w:pPr>
        <w:pStyle w:val="BodyText2"/>
        <w:pBdr>
          <w:top w:val="none" w:sz="0" w:space="0" w:color="auto"/>
          <w:left w:val="none" w:sz="0" w:space="0" w:color="auto"/>
          <w:bottom w:val="none" w:sz="0" w:space="0" w:color="auto"/>
          <w:right w:val="none" w:sz="0" w:space="0" w:color="auto"/>
        </w:pBdr>
        <w:spacing w:line="360" w:lineRule="auto"/>
        <w:jc w:val="both"/>
        <w:rPr>
          <w:szCs w:val="22"/>
        </w:rPr>
      </w:pPr>
      <w:r w:rsidRPr="00E2414C">
        <w:rPr>
          <w:szCs w:val="22"/>
        </w:rPr>
        <w:t>In the course of his / her employment, the person appointed may have access to or hear information co</w:t>
      </w:r>
      <w:r w:rsidR="000E6115">
        <w:rPr>
          <w:szCs w:val="22"/>
        </w:rPr>
        <w:t>ncerning the medical or persona</w:t>
      </w:r>
      <w:r w:rsidRPr="00E2414C">
        <w:rPr>
          <w:szCs w:val="22"/>
        </w:rPr>
        <w:t>l affairs of patients or staff or other health service business.  Such records or information are strictly confidential and unless acting on instructions of an authorised officer on no account must information be divulged or discussed except in the performance of normal duty.  In addition records must never be left in such a manner that unauthorised persons can obtain access to them and must be kept in safe custody/destroyed in accordance with policy when no longer required.</w:t>
      </w:r>
    </w:p>
    <w:p w:rsidR="00287BED" w:rsidRDefault="00287BED" w:rsidP="00E2414C">
      <w:pPr>
        <w:pStyle w:val="BodyText2"/>
        <w:pBdr>
          <w:top w:val="none" w:sz="0" w:space="0" w:color="auto"/>
          <w:left w:val="none" w:sz="0" w:space="0" w:color="auto"/>
          <w:bottom w:val="none" w:sz="0" w:space="0" w:color="auto"/>
          <w:right w:val="none" w:sz="0" w:space="0" w:color="auto"/>
        </w:pBdr>
        <w:spacing w:line="360" w:lineRule="auto"/>
        <w:jc w:val="both"/>
        <w:rPr>
          <w:szCs w:val="22"/>
        </w:rPr>
      </w:pPr>
    </w:p>
    <w:p w:rsidR="00DD2248" w:rsidRPr="00481A55" w:rsidRDefault="00DD2248" w:rsidP="00DD2248">
      <w:pPr>
        <w:pStyle w:val="BodyText2"/>
        <w:pBdr>
          <w:top w:val="none" w:sz="0" w:space="0" w:color="auto"/>
          <w:left w:val="none" w:sz="0" w:space="0" w:color="auto"/>
          <w:bottom w:val="none" w:sz="0" w:space="0" w:color="auto"/>
          <w:right w:val="none" w:sz="0" w:space="0" w:color="auto"/>
        </w:pBdr>
        <w:spacing w:line="360" w:lineRule="auto"/>
        <w:jc w:val="both"/>
        <w:rPr>
          <w:b/>
          <w:smallCaps/>
          <w:szCs w:val="22"/>
        </w:rPr>
      </w:pPr>
      <w:r>
        <w:rPr>
          <w:b/>
          <w:smallCaps/>
          <w:szCs w:val="22"/>
        </w:rPr>
        <w:t>Dress C</w:t>
      </w:r>
      <w:r w:rsidRPr="00481A55">
        <w:rPr>
          <w:b/>
          <w:smallCaps/>
          <w:szCs w:val="22"/>
        </w:rPr>
        <w:t xml:space="preserve">ode / Uniform: </w:t>
      </w:r>
    </w:p>
    <w:p w:rsidR="00DD2248" w:rsidRDefault="00DD2248" w:rsidP="00DD2248">
      <w:pPr>
        <w:pStyle w:val="BodyText2"/>
        <w:pBdr>
          <w:top w:val="none" w:sz="0" w:space="0" w:color="auto"/>
          <w:left w:val="none" w:sz="0" w:space="0" w:color="auto"/>
          <w:bottom w:val="none" w:sz="0" w:space="0" w:color="auto"/>
          <w:right w:val="none" w:sz="0" w:space="0" w:color="auto"/>
        </w:pBdr>
        <w:spacing w:line="360" w:lineRule="auto"/>
        <w:jc w:val="both"/>
        <w:rPr>
          <w:szCs w:val="22"/>
        </w:rPr>
      </w:pPr>
      <w:r w:rsidRPr="00481A55">
        <w:rPr>
          <w:szCs w:val="22"/>
        </w:rPr>
        <w:t xml:space="preserve">Attire and personal appearance must, at all times, conform to a standard the Hospital considers appropriate.  Staff attached to certain departments may be required to wear </w:t>
      </w:r>
      <w:proofErr w:type="gramStart"/>
      <w:r>
        <w:rPr>
          <w:szCs w:val="22"/>
        </w:rPr>
        <w:t xml:space="preserve">a </w:t>
      </w:r>
      <w:r w:rsidRPr="00481A55">
        <w:rPr>
          <w:szCs w:val="22"/>
        </w:rPr>
        <w:t>uniform</w:t>
      </w:r>
      <w:proofErr w:type="gramEnd"/>
      <w:r w:rsidRPr="00481A55">
        <w:rPr>
          <w:szCs w:val="22"/>
        </w:rPr>
        <w:t xml:space="preserve"> or other protective clothing. </w:t>
      </w:r>
      <w:r>
        <w:rPr>
          <w:szCs w:val="22"/>
        </w:rPr>
        <w:t xml:space="preserve"> </w:t>
      </w:r>
      <w:r w:rsidRPr="00481A55">
        <w:rPr>
          <w:szCs w:val="22"/>
        </w:rPr>
        <w:t xml:space="preserve">Where applicable any such requirements as detailed by </w:t>
      </w:r>
      <w:r>
        <w:rPr>
          <w:szCs w:val="22"/>
        </w:rPr>
        <w:t>the</w:t>
      </w:r>
      <w:r w:rsidRPr="00481A55">
        <w:rPr>
          <w:szCs w:val="22"/>
        </w:rPr>
        <w:t xml:space="preserve"> immediate supervisor must be adhered to at all times. </w:t>
      </w:r>
    </w:p>
    <w:p w:rsidR="00DD2248" w:rsidRDefault="00DD2248" w:rsidP="00DD2248">
      <w:pPr>
        <w:pStyle w:val="BodyText2"/>
        <w:pBdr>
          <w:top w:val="none" w:sz="0" w:space="0" w:color="auto"/>
          <w:left w:val="none" w:sz="0" w:space="0" w:color="auto"/>
          <w:bottom w:val="none" w:sz="0" w:space="0" w:color="auto"/>
          <w:right w:val="none" w:sz="0" w:space="0" w:color="auto"/>
        </w:pBdr>
        <w:spacing w:line="360" w:lineRule="auto"/>
        <w:jc w:val="both"/>
        <w:rPr>
          <w:szCs w:val="22"/>
        </w:rPr>
      </w:pPr>
    </w:p>
    <w:p w:rsidR="0082075B" w:rsidRPr="009D57D2" w:rsidRDefault="0082075B" w:rsidP="0082075B">
      <w:pPr>
        <w:pStyle w:val="BodyText2"/>
        <w:pBdr>
          <w:top w:val="none" w:sz="0" w:space="0" w:color="auto"/>
          <w:left w:val="none" w:sz="0" w:space="0" w:color="auto"/>
          <w:bottom w:val="none" w:sz="0" w:space="0" w:color="auto"/>
          <w:right w:val="none" w:sz="0" w:space="0" w:color="auto"/>
        </w:pBdr>
        <w:spacing w:line="360" w:lineRule="auto"/>
        <w:jc w:val="both"/>
        <w:rPr>
          <w:b/>
          <w:smallCaps/>
          <w:szCs w:val="22"/>
        </w:rPr>
      </w:pPr>
      <w:r w:rsidRPr="009D57D2">
        <w:rPr>
          <w:b/>
          <w:smallCaps/>
          <w:szCs w:val="22"/>
        </w:rPr>
        <w:t>Hygiene:</w:t>
      </w:r>
    </w:p>
    <w:p w:rsidR="0082075B" w:rsidRDefault="0082075B" w:rsidP="0082075B">
      <w:pPr>
        <w:pStyle w:val="BodyText2"/>
        <w:pBdr>
          <w:top w:val="none" w:sz="0" w:space="0" w:color="auto"/>
          <w:left w:val="none" w:sz="0" w:space="0" w:color="auto"/>
          <w:bottom w:val="none" w:sz="0" w:space="0" w:color="auto"/>
          <w:right w:val="none" w:sz="0" w:space="0" w:color="auto"/>
        </w:pBdr>
        <w:spacing w:line="360" w:lineRule="auto"/>
        <w:jc w:val="both"/>
        <w:rPr>
          <w:szCs w:val="22"/>
        </w:rPr>
      </w:pPr>
      <w:r w:rsidRPr="00965A72">
        <w:rPr>
          <w:szCs w:val="22"/>
        </w:rPr>
        <w:t xml:space="preserve">Being </w:t>
      </w:r>
      <w:proofErr w:type="gramStart"/>
      <w:r w:rsidR="00481A55" w:rsidRPr="00965A72">
        <w:rPr>
          <w:szCs w:val="22"/>
        </w:rPr>
        <w:t>a</w:t>
      </w:r>
      <w:r w:rsidRPr="00965A72">
        <w:rPr>
          <w:szCs w:val="22"/>
        </w:rPr>
        <w:t xml:space="preserve"> health</w:t>
      </w:r>
      <w:proofErr w:type="gramEnd"/>
      <w:r w:rsidRPr="00965A72">
        <w:rPr>
          <w:szCs w:val="22"/>
        </w:rPr>
        <w:t xml:space="preserve"> institution hygiene plays a central role in maintaining a clean and healthy environment for our patients, visitors and staff. All employees of the </w:t>
      </w:r>
      <w:smartTag w:uri="urn:schemas-microsoft-com:office:smarttags" w:element="place">
        <w:smartTag w:uri="urn:schemas-microsoft-com:office:smarttags" w:element="PlaceName">
          <w:r w:rsidRPr="00965A72">
            <w:rPr>
              <w:szCs w:val="22"/>
            </w:rPr>
            <w:t>National</w:t>
          </w:r>
        </w:smartTag>
        <w:r w:rsidRPr="00965A72">
          <w:rPr>
            <w:szCs w:val="22"/>
          </w:rPr>
          <w:t xml:space="preserve"> </w:t>
        </w:r>
        <w:smartTag w:uri="urn:schemas-microsoft-com:office:smarttags" w:element="PlaceName">
          <w:r w:rsidRPr="00965A72">
            <w:rPr>
              <w:szCs w:val="22"/>
            </w:rPr>
            <w:t>Maternity</w:t>
          </w:r>
        </w:smartTag>
        <w:r w:rsidRPr="00965A72">
          <w:rPr>
            <w:szCs w:val="22"/>
          </w:rPr>
          <w:t xml:space="preserve"> </w:t>
        </w:r>
        <w:smartTag w:uri="urn:schemas-microsoft-com:office:smarttags" w:element="PlaceType">
          <w:r w:rsidRPr="00965A72">
            <w:rPr>
              <w:szCs w:val="22"/>
            </w:rPr>
            <w:t>Hospital</w:t>
          </w:r>
        </w:smartTag>
      </w:smartTag>
      <w:r w:rsidRPr="00965A72">
        <w:rPr>
          <w:szCs w:val="22"/>
        </w:rPr>
        <w:t xml:space="preserve"> must always be mindful of their responsibility to maintain a high standard of hygiene including personal hygiene and as part of their role within the hospital.</w:t>
      </w:r>
    </w:p>
    <w:p w:rsidR="00481A55" w:rsidRDefault="00481A55" w:rsidP="0082075B">
      <w:pPr>
        <w:pStyle w:val="BodyText2"/>
        <w:pBdr>
          <w:top w:val="none" w:sz="0" w:space="0" w:color="auto"/>
          <w:left w:val="none" w:sz="0" w:space="0" w:color="auto"/>
          <w:bottom w:val="none" w:sz="0" w:space="0" w:color="auto"/>
          <w:right w:val="none" w:sz="0" w:space="0" w:color="auto"/>
        </w:pBdr>
        <w:spacing w:line="360" w:lineRule="auto"/>
        <w:jc w:val="both"/>
        <w:rPr>
          <w:szCs w:val="22"/>
        </w:rPr>
      </w:pPr>
    </w:p>
    <w:p w:rsidR="0006711E" w:rsidRPr="0006711E" w:rsidRDefault="0006711E" w:rsidP="00481A55">
      <w:pPr>
        <w:pStyle w:val="BodyText2"/>
        <w:pBdr>
          <w:top w:val="none" w:sz="0" w:space="0" w:color="auto"/>
          <w:left w:val="none" w:sz="0" w:space="0" w:color="auto"/>
          <w:bottom w:val="none" w:sz="0" w:space="0" w:color="auto"/>
          <w:right w:val="none" w:sz="0" w:space="0" w:color="auto"/>
        </w:pBdr>
        <w:spacing w:line="360" w:lineRule="auto"/>
        <w:jc w:val="both"/>
        <w:rPr>
          <w:b/>
          <w:smallCaps/>
          <w:szCs w:val="22"/>
        </w:rPr>
      </w:pPr>
      <w:r w:rsidRPr="0006711E">
        <w:rPr>
          <w:b/>
          <w:smallCaps/>
          <w:szCs w:val="22"/>
        </w:rPr>
        <w:t>Health and Safety:</w:t>
      </w:r>
    </w:p>
    <w:p w:rsidR="0006711E" w:rsidRDefault="0006711E" w:rsidP="0006711E">
      <w:pPr>
        <w:pStyle w:val="BodyText2"/>
        <w:pBdr>
          <w:top w:val="none" w:sz="0" w:space="0" w:color="auto"/>
          <w:left w:val="none" w:sz="0" w:space="0" w:color="auto"/>
          <w:bottom w:val="none" w:sz="0" w:space="0" w:color="auto"/>
          <w:right w:val="none" w:sz="0" w:space="0" w:color="auto"/>
        </w:pBdr>
        <w:spacing w:line="360" w:lineRule="auto"/>
        <w:jc w:val="both"/>
        <w:rPr>
          <w:szCs w:val="22"/>
        </w:rPr>
      </w:pPr>
      <w:r w:rsidRPr="0006711E">
        <w:rPr>
          <w:szCs w:val="22"/>
        </w:rPr>
        <w:t xml:space="preserve">The Hospital is committed to providing a healthy and safe working environment for all staff.  Each </w:t>
      </w:r>
      <w:r w:rsidRPr="00AD3BD4">
        <w:rPr>
          <w:szCs w:val="22"/>
        </w:rPr>
        <w:t xml:space="preserve">staff member has a legal obligation to carry out his/her duties in a safe and responsible manner in line with the Hospital policy as set out in the Hospital’s safety statement, which </w:t>
      </w:r>
      <w:r>
        <w:rPr>
          <w:szCs w:val="22"/>
        </w:rPr>
        <w:t xml:space="preserve">is </w:t>
      </w:r>
      <w:r>
        <w:rPr>
          <w:szCs w:val="22"/>
        </w:rPr>
        <w:lastRenderedPageBreak/>
        <w:t>available in each department</w:t>
      </w:r>
      <w:r w:rsidR="0017205D">
        <w:rPr>
          <w:szCs w:val="22"/>
        </w:rPr>
        <w:t xml:space="preserve"> and on the hospital’s intranet site</w:t>
      </w:r>
      <w:r>
        <w:rPr>
          <w:szCs w:val="22"/>
        </w:rPr>
        <w:t xml:space="preserve"> and </w:t>
      </w:r>
      <w:r w:rsidRPr="00AD3BD4">
        <w:rPr>
          <w:szCs w:val="22"/>
        </w:rPr>
        <w:t>must be read</w:t>
      </w:r>
      <w:r w:rsidR="0017205D">
        <w:rPr>
          <w:szCs w:val="22"/>
        </w:rPr>
        <w:t xml:space="preserve"> and understood by all staff</w:t>
      </w:r>
      <w:r w:rsidRPr="00AD3BD4">
        <w:rPr>
          <w:szCs w:val="22"/>
        </w:rPr>
        <w:t>.</w:t>
      </w:r>
    </w:p>
    <w:p w:rsidR="00327D99" w:rsidRDefault="00327D99" w:rsidP="0006711E">
      <w:pPr>
        <w:pStyle w:val="BodyText2"/>
        <w:pBdr>
          <w:top w:val="none" w:sz="0" w:space="0" w:color="auto"/>
          <w:left w:val="none" w:sz="0" w:space="0" w:color="auto"/>
          <w:bottom w:val="none" w:sz="0" w:space="0" w:color="auto"/>
          <w:right w:val="none" w:sz="0" w:space="0" w:color="auto"/>
        </w:pBdr>
        <w:spacing w:line="360" w:lineRule="auto"/>
        <w:jc w:val="both"/>
        <w:rPr>
          <w:szCs w:val="22"/>
        </w:rPr>
      </w:pPr>
    </w:p>
    <w:p w:rsidR="00DD2248" w:rsidRDefault="00DD2248" w:rsidP="0006711E">
      <w:pPr>
        <w:pStyle w:val="BodyText2"/>
        <w:pBdr>
          <w:top w:val="none" w:sz="0" w:space="0" w:color="auto"/>
          <w:left w:val="none" w:sz="0" w:space="0" w:color="auto"/>
          <w:bottom w:val="none" w:sz="0" w:space="0" w:color="auto"/>
          <w:right w:val="none" w:sz="0" w:space="0" w:color="auto"/>
        </w:pBdr>
        <w:spacing w:line="360" w:lineRule="auto"/>
        <w:jc w:val="both"/>
        <w:rPr>
          <w:szCs w:val="22"/>
        </w:rPr>
      </w:pPr>
    </w:p>
    <w:p w:rsidR="00DD2248" w:rsidRPr="0006711E" w:rsidRDefault="00DD2248" w:rsidP="00DD2248">
      <w:pPr>
        <w:pStyle w:val="BodyText2"/>
        <w:pBdr>
          <w:top w:val="none" w:sz="0" w:space="0" w:color="auto"/>
          <w:left w:val="none" w:sz="0" w:space="0" w:color="auto"/>
          <w:bottom w:val="none" w:sz="0" w:space="0" w:color="auto"/>
          <w:right w:val="none" w:sz="0" w:space="0" w:color="auto"/>
        </w:pBdr>
        <w:spacing w:line="360" w:lineRule="auto"/>
        <w:jc w:val="both"/>
        <w:rPr>
          <w:b/>
          <w:smallCaps/>
          <w:szCs w:val="22"/>
        </w:rPr>
      </w:pPr>
      <w:r>
        <w:rPr>
          <w:b/>
          <w:smallCaps/>
          <w:szCs w:val="22"/>
        </w:rPr>
        <w:t>Healthcare Associated Infections (HCAIs)</w:t>
      </w:r>
      <w:r w:rsidRPr="0006711E">
        <w:rPr>
          <w:b/>
          <w:smallCaps/>
          <w:szCs w:val="22"/>
        </w:rPr>
        <w:t>:</w:t>
      </w:r>
    </w:p>
    <w:p w:rsidR="00DD2248" w:rsidRPr="00DD2248" w:rsidRDefault="00DD2248" w:rsidP="00DD2248">
      <w:pPr>
        <w:pStyle w:val="BodyText2"/>
        <w:pBdr>
          <w:top w:val="none" w:sz="0" w:space="0" w:color="auto"/>
          <w:left w:val="none" w:sz="0" w:space="0" w:color="auto"/>
          <w:bottom w:val="none" w:sz="0" w:space="0" w:color="auto"/>
          <w:right w:val="none" w:sz="0" w:space="0" w:color="auto"/>
        </w:pBdr>
        <w:spacing w:line="360" w:lineRule="auto"/>
        <w:jc w:val="both"/>
        <w:rPr>
          <w:szCs w:val="22"/>
        </w:rPr>
      </w:pPr>
      <w:r w:rsidRPr="00DD2248">
        <w:rPr>
          <w:szCs w:val="22"/>
        </w:rPr>
        <w:t xml:space="preserve">In order to reduce the risk of HCAIs, compliance with Infection Prevention and Control policies and the attendance at infection control training, are essential for all staff members. </w:t>
      </w:r>
      <w:r>
        <w:rPr>
          <w:szCs w:val="22"/>
        </w:rPr>
        <w:t xml:space="preserve">  </w:t>
      </w:r>
      <w:r w:rsidRPr="00DD2248">
        <w:rPr>
          <w:szCs w:val="22"/>
        </w:rPr>
        <w:t>It is paramount that each staff member practice good hand hygiene techniques.</w:t>
      </w:r>
      <w:r>
        <w:rPr>
          <w:szCs w:val="22"/>
        </w:rPr>
        <w:t xml:space="preserve">  </w:t>
      </w:r>
      <w:r w:rsidRPr="00DD2248">
        <w:rPr>
          <w:szCs w:val="22"/>
        </w:rPr>
        <w:t>Staff members have a responsibility to report any obstacles to maintaining high standards of Infection Control and hand hygiene to their line manager or Infection Control Team</w:t>
      </w:r>
    </w:p>
    <w:p w:rsidR="0006711E" w:rsidRPr="00481A55" w:rsidRDefault="0006711E" w:rsidP="00481A55">
      <w:pPr>
        <w:pStyle w:val="BodyText2"/>
        <w:pBdr>
          <w:top w:val="none" w:sz="0" w:space="0" w:color="auto"/>
          <w:left w:val="none" w:sz="0" w:space="0" w:color="auto"/>
          <w:bottom w:val="none" w:sz="0" w:space="0" w:color="auto"/>
          <w:right w:val="none" w:sz="0" w:space="0" w:color="auto"/>
        </w:pBdr>
        <w:spacing w:line="360" w:lineRule="auto"/>
        <w:jc w:val="both"/>
        <w:rPr>
          <w:szCs w:val="22"/>
        </w:rPr>
      </w:pPr>
    </w:p>
    <w:p w:rsidR="000867BC" w:rsidRDefault="000867BC" w:rsidP="000867BC">
      <w:pPr>
        <w:pStyle w:val="BodyText2"/>
        <w:pBdr>
          <w:top w:val="none" w:sz="0" w:space="0" w:color="auto"/>
          <w:left w:val="none" w:sz="0" w:space="0" w:color="auto"/>
          <w:bottom w:val="none" w:sz="0" w:space="0" w:color="auto"/>
          <w:right w:val="none" w:sz="0" w:space="0" w:color="auto"/>
        </w:pBdr>
        <w:spacing w:line="360" w:lineRule="auto"/>
        <w:jc w:val="both"/>
        <w:rPr>
          <w:b/>
          <w:smallCaps/>
          <w:szCs w:val="22"/>
        </w:rPr>
      </w:pPr>
      <w:r>
        <w:rPr>
          <w:b/>
          <w:smallCaps/>
          <w:szCs w:val="22"/>
        </w:rPr>
        <w:t>Quality</w:t>
      </w:r>
    </w:p>
    <w:p w:rsidR="000867BC" w:rsidRDefault="000867BC" w:rsidP="000867BC">
      <w:pPr>
        <w:pStyle w:val="BodyText2"/>
        <w:pBdr>
          <w:top w:val="none" w:sz="0" w:space="0" w:color="auto"/>
          <w:left w:val="none" w:sz="0" w:space="0" w:color="auto"/>
          <w:bottom w:val="none" w:sz="0" w:space="0" w:color="auto"/>
          <w:right w:val="none" w:sz="0" w:space="0" w:color="auto"/>
        </w:pBdr>
        <w:spacing w:line="360" w:lineRule="auto"/>
        <w:jc w:val="both"/>
        <w:rPr>
          <w:szCs w:val="22"/>
        </w:rPr>
      </w:pPr>
      <w:r>
        <w:rPr>
          <w:szCs w:val="22"/>
        </w:rPr>
        <w:t xml:space="preserve">To ensure the provision of the highest possible quality of service to our patients, all employees at the </w:t>
      </w:r>
      <w:smartTag w:uri="urn:schemas-microsoft-com:office:smarttags" w:element="place">
        <w:smartTag w:uri="urn:schemas-microsoft-com:office:smarttags" w:element="PlaceName">
          <w:r>
            <w:rPr>
              <w:szCs w:val="22"/>
            </w:rPr>
            <w:t>National</w:t>
          </w:r>
        </w:smartTag>
        <w:r>
          <w:rPr>
            <w:szCs w:val="22"/>
          </w:rPr>
          <w:t xml:space="preserve"> </w:t>
        </w:r>
        <w:smartTag w:uri="urn:schemas-microsoft-com:office:smarttags" w:element="PlaceName">
          <w:r>
            <w:rPr>
              <w:szCs w:val="22"/>
            </w:rPr>
            <w:t>Maternity</w:t>
          </w:r>
        </w:smartTag>
        <w:r>
          <w:rPr>
            <w:szCs w:val="22"/>
          </w:rPr>
          <w:t xml:space="preserve"> </w:t>
        </w:r>
        <w:smartTag w:uri="urn:schemas-microsoft-com:office:smarttags" w:element="PlaceType">
          <w:r>
            <w:rPr>
              <w:szCs w:val="22"/>
            </w:rPr>
            <w:t>Hospital</w:t>
          </w:r>
        </w:smartTag>
      </w:smartTag>
      <w:r>
        <w:rPr>
          <w:szCs w:val="22"/>
        </w:rPr>
        <w:t xml:space="preserve"> have a responsibility to ensure adherence to and participation in internal and external quality control and assurance programmes on an ongoing basis. </w:t>
      </w:r>
    </w:p>
    <w:p w:rsidR="00827670" w:rsidRPr="00E2414C" w:rsidRDefault="00827670">
      <w:pPr>
        <w:pStyle w:val="BodyText2"/>
        <w:pBdr>
          <w:top w:val="none" w:sz="0" w:space="0" w:color="auto"/>
          <w:left w:val="none" w:sz="0" w:space="0" w:color="auto"/>
          <w:bottom w:val="none" w:sz="0" w:space="0" w:color="auto"/>
          <w:right w:val="none" w:sz="0" w:space="0" w:color="auto"/>
        </w:pBdr>
        <w:spacing w:line="360" w:lineRule="auto"/>
        <w:jc w:val="both"/>
        <w:rPr>
          <w:b/>
          <w:szCs w:val="22"/>
        </w:rPr>
      </w:pPr>
    </w:p>
    <w:p w:rsidR="00F42BE8" w:rsidRPr="00E2414C" w:rsidRDefault="00F42BE8">
      <w:pPr>
        <w:pStyle w:val="BodyText2"/>
        <w:pBdr>
          <w:top w:val="none" w:sz="0" w:space="0" w:color="auto"/>
          <w:left w:val="none" w:sz="0" w:space="0" w:color="auto"/>
          <w:bottom w:val="none" w:sz="0" w:space="0" w:color="auto"/>
          <w:right w:val="none" w:sz="0" w:space="0" w:color="auto"/>
        </w:pBdr>
        <w:spacing w:line="360" w:lineRule="auto"/>
        <w:jc w:val="both"/>
        <w:rPr>
          <w:b/>
          <w:szCs w:val="22"/>
        </w:rPr>
      </w:pPr>
      <w:r w:rsidRPr="00E2414C">
        <w:rPr>
          <w:b/>
          <w:szCs w:val="22"/>
        </w:rPr>
        <w:t>Note: This job description is an outline of current broad areas of responsibility and accountability and should not be regarded as a comprehensive listing. As the role develops in the Hospital this job description may be reviewed in light of possible new structures and/or changing needs of the Hospital.</w:t>
      </w:r>
    </w:p>
    <w:p w:rsidR="0069288A" w:rsidRDefault="0069288A" w:rsidP="0069288A">
      <w:pPr>
        <w:pStyle w:val="BodyText2"/>
        <w:pBdr>
          <w:top w:val="none" w:sz="0" w:space="0" w:color="auto"/>
          <w:left w:val="none" w:sz="0" w:space="0" w:color="auto"/>
          <w:bottom w:val="none" w:sz="0" w:space="0" w:color="auto"/>
          <w:right w:val="none" w:sz="0" w:space="0" w:color="auto"/>
        </w:pBdr>
        <w:spacing w:line="360" w:lineRule="auto"/>
        <w:jc w:val="both"/>
        <w:rPr>
          <w:szCs w:val="22"/>
        </w:rPr>
      </w:pPr>
    </w:p>
    <w:p w:rsidR="003C502B" w:rsidRPr="009D57D2" w:rsidRDefault="008115C9" w:rsidP="003C502B">
      <w:pPr>
        <w:spacing w:line="360" w:lineRule="auto"/>
        <w:rPr>
          <w:sz w:val="22"/>
          <w:szCs w:val="22"/>
        </w:rPr>
      </w:pPr>
      <w:r>
        <w:rPr>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8528"/>
      </w:tblGrid>
      <w:tr w:rsidR="003C502B" w:rsidRPr="00E2414C">
        <w:tc>
          <w:tcPr>
            <w:tcW w:w="8528" w:type="dxa"/>
            <w:shd w:val="clear" w:color="auto" w:fill="C0C0C0"/>
          </w:tcPr>
          <w:p w:rsidR="003C502B" w:rsidRPr="00E2414C" w:rsidRDefault="003C502B" w:rsidP="00DC0B19">
            <w:pPr>
              <w:jc w:val="center"/>
              <w:rPr>
                <w:b/>
                <w:bCs/>
                <w:sz w:val="24"/>
                <w:szCs w:val="24"/>
              </w:rPr>
            </w:pPr>
          </w:p>
          <w:p w:rsidR="003C502B" w:rsidRPr="009D57D2" w:rsidRDefault="003C502B" w:rsidP="00DC0B19">
            <w:pPr>
              <w:jc w:val="center"/>
              <w:rPr>
                <w:b/>
                <w:bCs/>
                <w:smallCaps/>
                <w:sz w:val="24"/>
                <w:szCs w:val="24"/>
              </w:rPr>
            </w:pPr>
            <w:r>
              <w:rPr>
                <w:b/>
                <w:bCs/>
                <w:smallCaps/>
                <w:sz w:val="24"/>
                <w:szCs w:val="24"/>
              </w:rPr>
              <w:t>Terms and Conditions</w:t>
            </w:r>
            <w:r w:rsidR="00481A55">
              <w:rPr>
                <w:b/>
                <w:bCs/>
                <w:smallCaps/>
                <w:sz w:val="24"/>
                <w:szCs w:val="24"/>
              </w:rPr>
              <w:t xml:space="preserve"> </w:t>
            </w:r>
          </w:p>
          <w:p w:rsidR="003C502B" w:rsidRPr="00E2414C" w:rsidRDefault="003C502B" w:rsidP="00DC0B19">
            <w:pPr>
              <w:jc w:val="center"/>
              <w:rPr>
                <w:sz w:val="24"/>
                <w:szCs w:val="24"/>
              </w:rPr>
            </w:pPr>
          </w:p>
        </w:tc>
      </w:tr>
    </w:tbl>
    <w:p w:rsidR="003C502B" w:rsidRDefault="003C502B" w:rsidP="003C502B">
      <w:pPr>
        <w:spacing w:line="360" w:lineRule="auto"/>
        <w:rPr>
          <w:sz w:val="24"/>
          <w:szCs w:val="24"/>
        </w:rPr>
      </w:pPr>
    </w:p>
    <w:p w:rsidR="0069288A" w:rsidRDefault="0069288A" w:rsidP="0069288A">
      <w:pPr>
        <w:pStyle w:val="BodyText2"/>
        <w:pBdr>
          <w:top w:val="none" w:sz="0" w:space="0" w:color="auto"/>
          <w:left w:val="none" w:sz="0" w:space="0" w:color="auto"/>
          <w:bottom w:val="none" w:sz="0" w:space="0" w:color="auto"/>
          <w:right w:val="none" w:sz="0" w:space="0" w:color="auto"/>
        </w:pBdr>
        <w:spacing w:line="360" w:lineRule="auto"/>
        <w:jc w:val="both"/>
        <w:rPr>
          <w:szCs w:val="22"/>
        </w:rPr>
      </w:pPr>
    </w:p>
    <w:p w:rsidR="0069288A" w:rsidRPr="004F5D11" w:rsidRDefault="004F4EA2" w:rsidP="00EB764B">
      <w:pPr>
        <w:spacing w:line="360" w:lineRule="auto"/>
        <w:jc w:val="both"/>
        <w:rPr>
          <w:sz w:val="22"/>
          <w:szCs w:val="22"/>
        </w:rPr>
      </w:pPr>
      <w:r>
        <w:rPr>
          <w:b/>
          <w:smallCaps/>
          <w:sz w:val="22"/>
          <w:szCs w:val="22"/>
        </w:rPr>
        <w:t>Tenure</w:t>
      </w:r>
      <w:r w:rsidR="009D57D2" w:rsidRPr="009D57D2">
        <w:rPr>
          <w:b/>
          <w:smallCaps/>
          <w:sz w:val="22"/>
          <w:szCs w:val="22"/>
        </w:rPr>
        <w:t>:</w:t>
      </w:r>
      <w:r w:rsidR="0069288A" w:rsidRPr="004F5D11">
        <w:rPr>
          <w:sz w:val="22"/>
          <w:szCs w:val="22"/>
        </w:rPr>
        <w:tab/>
      </w:r>
      <w:r w:rsidR="004F5D11">
        <w:rPr>
          <w:sz w:val="22"/>
          <w:szCs w:val="22"/>
        </w:rPr>
        <w:tab/>
      </w:r>
      <w:r w:rsidR="004F5D11" w:rsidRPr="004F5D11">
        <w:rPr>
          <w:sz w:val="22"/>
          <w:szCs w:val="22"/>
        </w:rPr>
        <w:t xml:space="preserve">This is </w:t>
      </w:r>
      <w:r w:rsidR="004F5D11">
        <w:rPr>
          <w:sz w:val="22"/>
          <w:szCs w:val="22"/>
        </w:rPr>
        <w:t xml:space="preserve">a </w:t>
      </w:r>
      <w:r w:rsidR="003C053D">
        <w:rPr>
          <w:sz w:val="22"/>
          <w:szCs w:val="22"/>
        </w:rPr>
        <w:t>temporary</w:t>
      </w:r>
      <w:r w:rsidR="004F5D11">
        <w:rPr>
          <w:sz w:val="22"/>
          <w:szCs w:val="22"/>
        </w:rPr>
        <w:t xml:space="preserve"> contract of employment</w:t>
      </w:r>
      <w:r w:rsidR="003C053D">
        <w:rPr>
          <w:sz w:val="22"/>
          <w:szCs w:val="22"/>
        </w:rPr>
        <w:t xml:space="preserve"> (maternity leave cover)</w:t>
      </w:r>
    </w:p>
    <w:p w:rsidR="00F42BE8" w:rsidRPr="00267C2B" w:rsidRDefault="00F42BE8">
      <w:pPr>
        <w:spacing w:line="360" w:lineRule="auto"/>
        <w:jc w:val="both"/>
        <w:rPr>
          <w:sz w:val="22"/>
          <w:szCs w:val="22"/>
        </w:rPr>
      </w:pPr>
    </w:p>
    <w:p w:rsidR="004F4EA2" w:rsidRPr="004F4EA2" w:rsidRDefault="004F4EA2" w:rsidP="00C63582">
      <w:pPr>
        <w:spacing w:line="360" w:lineRule="auto"/>
        <w:jc w:val="both"/>
        <w:rPr>
          <w:sz w:val="22"/>
          <w:szCs w:val="22"/>
        </w:rPr>
      </w:pPr>
      <w:r>
        <w:rPr>
          <w:b/>
          <w:smallCaps/>
          <w:sz w:val="22"/>
          <w:szCs w:val="22"/>
        </w:rPr>
        <w:t>Remuneration:</w:t>
      </w:r>
      <w:r>
        <w:rPr>
          <w:b/>
          <w:smallCaps/>
          <w:sz w:val="22"/>
          <w:szCs w:val="22"/>
        </w:rPr>
        <w:tab/>
      </w:r>
      <w:r w:rsidRPr="004F4EA2">
        <w:rPr>
          <w:sz w:val="22"/>
          <w:szCs w:val="22"/>
        </w:rPr>
        <w:t xml:space="preserve">Remuneration is in accordance with </w:t>
      </w:r>
      <w:r>
        <w:rPr>
          <w:sz w:val="22"/>
          <w:szCs w:val="22"/>
        </w:rPr>
        <w:t>salary scales approved by the Department of Health</w:t>
      </w:r>
      <w:r w:rsidR="00B44348">
        <w:rPr>
          <w:sz w:val="22"/>
          <w:szCs w:val="22"/>
        </w:rPr>
        <w:t xml:space="preserve"> / Health Service Executive</w:t>
      </w:r>
      <w:r>
        <w:rPr>
          <w:sz w:val="22"/>
          <w:szCs w:val="22"/>
        </w:rPr>
        <w:t xml:space="preserve">.  </w:t>
      </w:r>
      <w:r w:rsidR="00B44348">
        <w:rPr>
          <w:sz w:val="22"/>
          <w:szCs w:val="22"/>
        </w:rPr>
        <w:t>T</w:t>
      </w:r>
      <w:r>
        <w:rPr>
          <w:sz w:val="22"/>
          <w:szCs w:val="22"/>
        </w:rPr>
        <w:t xml:space="preserve">he salary scale for </w:t>
      </w:r>
      <w:r w:rsidR="00BF365C">
        <w:rPr>
          <w:sz w:val="22"/>
          <w:szCs w:val="22"/>
        </w:rPr>
        <w:t>this post currently ranges</w:t>
      </w:r>
      <w:r w:rsidR="00897CFC">
        <w:rPr>
          <w:sz w:val="22"/>
          <w:szCs w:val="22"/>
        </w:rPr>
        <w:t xml:space="preserve"> </w:t>
      </w:r>
      <w:proofErr w:type="gramStart"/>
      <w:r w:rsidR="00897CFC">
        <w:rPr>
          <w:sz w:val="22"/>
          <w:szCs w:val="22"/>
        </w:rPr>
        <w:t xml:space="preserve">from </w:t>
      </w:r>
      <w:r w:rsidR="00C21313">
        <w:rPr>
          <w:sz w:val="22"/>
          <w:szCs w:val="22"/>
        </w:rPr>
        <w:t xml:space="preserve"> </w:t>
      </w:r>
      <w:r w:rsidRPr="00CB0235">
        <w:rPr>
          <w:sz w:val="22"/>
          <w:szCs w:val="22"/>
        </w:rPr>
        <w:t>€</w:t>
      </w:r>
      <w:proofErr w:type="gramEnd"/>
      <w:r w:rsidR="00C21313" w:rsidRPr="00CB0235">
        <w:rPr>
          <w:sz w:val="22"/>
          <w:szCs w:val="22"/>
        </w:rPr>
        <w:t>6</w:t>
      </w:r>
      <w:r w:rsidR="00093086">
        <w:rPr>
          <w:sz w:val="22"/>
          <w:szCs w:val="22"/>
        </w:rPr>
        <w:t>2</w:t>
      </w:r>
      <w:r w:rsidR="00C21313" w:rsidRPr="00CB0235">
        <w:rPr>
          <w:sz w:val="22"/>
          <w:szCs w:val="22"/>
        </w:rPr>
        <w:t>,</w:t>
      </w:r>
      <w:r w:rsidR="00093086">
        <w:rPr>
          <w:sz w:val="22"/>
          <w:szCs w:val="22"/>
        </w:rPr>
        <w:t>720</w:t>
      </w:r>
      <w:r w:rsidR="00C21313" w:rsidRPr="00CB0235">
        <w:rPr>
          <w:sz w:val="22"/>
          <w:szCs w:val="22"/>
        </w:rPr>
        <w:t xml:space="preserve"> to €7</w:t>
      </w:r>
      <w:r w:rsidR="00093086">
        <w:rPr>
          <w:sz w:val="22"/>
          <w:szCs w:val="22"/>
        </w:rPr>
        <w:t>2</w:t>
      </w:r>
      <w:r w:rsidR="00C21313" w:rsidRPr="00CB0235">
        <w:rPr>
          <w:sz w:val="22"/>
          <w:szCs w:val="22"/>
        </w:rPr>
        <w:t>,</w:t>
      </w:r>
      <w:r w:rsidR="00093086">
        <w:rPr>
          <w:sz w:val="22"/>
          <w:szCs w:val="22"/>
        </w:rPr>
        <w:t>590</w:t>
      </w:r>
      <w:r>
        <w:rPr>
          <w:sz w:val="22"/>
          <w:szCs w:val="22"/>
        </w:rPr>
        <w:t xml:space="preserve"> per annum.  Assimilation onto the scale is based on relevant work experience</w:t>
      </w:r>
      <w:r w:rsidR="00CF1414">
        <w:rPr>
          <w:sz w:val="22"/>
          <w:szCs w:val="22"/>
        </w:rPr>
        <w:t xml:space="preserve"> </w:t>
      </w:r>
      <w:r w:rsidR="00897CFC" w:rsidRPr="00897CFC">
        <w:rPr>
          <w:sz w:val="22"/>
          <w:szCs w:val="22"/>
        </w:rPr>
        <w:t>and in</w:t>
      </w:r>
      <w:r w:rsidR="00CF1414" w:rsidRPr="00897CFC">
        <w:rPr>
          <w:sz w:val="22"/>
          <w:szCs w:val="22"/>
        </w:rPr>
        <w:t xml:space="preserve"> accordance with circular 17/2013 for existing permanent employees </w:t>
      </w:r>
      <w:r w:rsidRPr="00897CFC">
        <w:rPr>
          <w:sz w:val="22"/>
          <w:szCs w:val="22"/>
        </w:rPr>
        <w:t>Payment is made on a monthly basis by</w:t>
      </w:r>
      <w:r>
        <w:rPr>
          <w:sz w:val="22"/>
          <w:szCs w:val="22"/>
        </w:rPr>
        <w:t xml:space="preserve"> credit transfer.</w:t>
      </w:r>
    </w:p>
    <w:p w:rsidR="004F4EA2" w:rsidRPr="004F4EA2" w:rsidRDefault="004F4EA2" w:rsidP="00EB764B">
      <w:pPr>
        <w:spacing w:line="360" w:lineRule="auto"/>
        <w:jc w:val="both"/>
        <w:rPr>
          <w:b/>
          <w:sz w:val="22"/>
          <w:szCs w:val="22"/>
        </w:rPr>
      </w:pPr>
    </w:p>
    <w:p w:rsidR="00F42BE8" w:rsidRPr="00E2414C" w:rsidRDefault="00F42BE8" w:rsidP="00EB764B">
      <w:pPr>
        <w:spacing w:line="360" w:lineRule="auto"/>
        <w:jc w:val="both"/>
        <w:rPr>
          <w:sz w:val="22"/>
          <w:szCs w:val="22"/>
        </w:rPr>
      </w:pPr>
      <w:r w:rsidRPr="009D57D2">
        <w:rPr>
          <w:b/>
          <w:smallCaps/>
          <w:sz w:val="22"/>
          <w:szCs w:val="22"/>
        </w:rPr>
        <w:t>Hours:</w:t>
      </w:r>
      <w:r w:rsidRPr="00E2414C">
        <w:rPr>
          <w:sz w:val="22"/>
          <w:szCs w:val="22"/>
        </w:rPr>
        <w:t xml:space="preserve"> </w:t>
      </w:r>
      <w:r w:rsidRPr="00E2414C">
        <w:rPr>
          <w:sz w:val="22"/>
          <w:szCs w:val="22"/>
        </w:rPr>
        <w:tab/>
      </w:r>
      <w:r w:rsidR="00EB764B">
        <w:rPr>
          <w:sz w:val="22"/>
          <w:szCs w:val="22"/>
        </w:rPr>
        <w:tab/>
      </w:r>
      <w:r w:rsidR="000E5B13">
        <w:rPr>
          <w:sz w:val="22"/>
          <w:szCs w:val="22"/>
        </w:rPr>
        <w:t>37</w:t>
      </w:r>
      <w:r w:rsidR="00C63582">
        <w:rPr>
          <w:sz w:val="22"/>
          <w:szCs w:val="22"/>
        </w:rPr>
        <w:t xml:space="preserve"> hours per week, exclusive of unpaid lunch breaks.</w:t>
      </w:r>
      <w:r w:rsidR="00EB764B">
        <w:rPr>
          <w:sz w:val="22"/>
          <w:szCs w:val="22"/>
        </w:rPr>
        <w:tab/>
      </w:r>
    </w:p>
    <w:p w:rsidR="00F42BE8" w:rsidRPr="00E2414C" w:rsidRDefault="00F42BE8">
      <w:pPr>
        <w:spacing w:line="360" w:lineRule="auto"/>
        <w:jc w:val="both"/>
        <w:rPr>
          <w:b/>
          <w:sz w:val="22"/>
          <w:szCs w:val="22"/>
        </w:rPr>
      </w:pPr>
      <w:r w:rsidRPr="00E2414C">
        <w:rPr>
          <w:b/>
          <w:sz w:val="22"/>
          <w:szCs w:val="22"/>
        </w:rPr>
        <w:tab/>
      </w:r>
      <w:r w:rsidRPr="00E2414C">
        <w:rPr>
          <w:b/>
          <w:sz w:val="22"/>
          <w:szCs w:val="22"/>
        </w:rPr>
        <w:tab/>
      </w:r>
      <w:r w:rsidRPr="00E2414C">
        <w:rPr>
          <w:b/>
          <w:sz w:val="22"/>
          <w:szCs w:val="22"/>
        </w:rPr>
        <w:tab/>
      </w:r>
      <w:r w:rsidRPr="00E2414C">
        <w:rPr>
          <w:b/>
          <w:sz w:val="22"/>
          <w:szCs w:val="22"/>
        </w:rPr>
        <w:tab/>
      </w:r>
    </w:p>
    <w:p w:rsidR="00F42BE8" w:rsidRDefault="00F42BE8">
      <w:pPr>
        <w:spacing w:line="360" w:lineRule="auto"/>
        <w:jc w:val="both"/>
        <w:rPr>
          <w:sz w:val="22"/>
          <w:szCs w:val="22"/>
        </w:rPr>
      </w:pPr>
      <w:r w:rsidRPr="009D57D2">
        <w:rPr>
          <w:b/>
          <w:smallCaps/>
          <w:sz w:val="22"/>
          <w:szCs w:val="22"/>
        </w:rPr>
        <w:t>Annual Leave:</w:t>
      </w:r>
      <w:r w:rsidRPr="00E2414C">
        <w:rPr>
          <w:b/>
          <w:sz w:val="22"/>
          <w:szCs w:val="22"/>
        </w:rPr>
        <w:t xml:space="preserve"> </w:t>
      </w:r>
      <w:r w:rsidRPr="00E2414C">
        <w:rPr>
          <w:sz w:val="22"/>
          <w:szCs w:val="22"/>
        </w:rPr>
        <w:tab/>
      </w:r>
      <w:r w:rsidR="00D974F1" w:rsidRPr="00F36D38">
        <w:rPr>
          <w:sz w:val="22"/>
          <w:szCs w:val="22"/>
        </w:rPr>
        <w:t>30</w:t>
      </w:r>
      <w:r w:rsidR="00C63582">
        <w:rPr>
          <w:sz w:val="22"/>
          <w:szCs w:val="22"/>
        </w:rPr>
        <w:t xml:space="preserve"> working </w:t>
      </w:r>
      <w:r w:rsidR="00C335F9">
        <w:rPr>
          <w:sz w:val="22"/>
          <w:szCs w:val="22"/>
        </w:rPr>
        <w:t>days</w:t>
      </w:r>
      <w:r w:rsidR="00C63582">
        <w:rPr>
          <w:sz w:val="22"/>
          <w:szCs w:val="22"/>
        </w:rPr>
        <w:t xml:space="preserve"> per annum. </w:t>
      </w:r>
      <w:r w:rsidRPr="00E2414C">
        <w:rPr>
          <w:sz w:val="22"/>
          <w:szCs w:val="22"/>
        </w:rPr>
        <w:tab/>
      </w:r>
    </w:p>
    <w:p w:rsidR="00821231" w:rsidRPr="00E2414C" w:rsidRDefault="00821231">
      <w:pPr>
        <w:spacing w:line="360" w:lineRule="auto"/>
        <w:jc w:val="both"/>
        <w:rPr>
          <w:b/>
          <w:sz w:val="22"/>
          <w:szCs w:val="22"/>
          <w:u w:val="single"/>
        </w:rPr>
      </w:pPr>
    </w:p>
    <w:p w:rsidR="00EB764B" w:rsidRDefault="00F42BE8" w:rsidP="00C63582">
      <w:pPr>
        <w:tabs>
          <w:tab w:val="left" w:pos="2200"/>
        </w:tabs>
        <w:spacing w:line="360" w:lineRule="auto"/>
        <w:jc w:val="both"/>
        <w:rPr>
          <w:sz w:val="22"/>
          <w:szCs w:val="22"/>
        </w:rPr>
      </w:pPr>
      <w:r w:rsidRPr="009D57D2">
        <w:rPr>
          <w:b/>
          <w:smallCaps/>
          <w:sz w:val="22"/>
          <w:szCs w:val="22"/>
        </w:rPr>
        <w:t>Superannuation:</w:t>
      </w:r>
      <w:r w:rsidR="00C63582">
        <w:rPr>
          <w:b/>
          <w:sz w:val="22"/>
          <w:szCs w:val="22"/>
        </w:rPr>
        <w:tab/>
      </w:r>
      <w:r w:rsidR="000867BC">
        <w:rPr>
          <w:sz w:val="22"/>
          <w:szCs w:val="22"/>
        </w:rPr>
        <w:t xml:space="preserve">Membership of a superannuation (pension) scheme is compulsory.  </w:t>
      </w:r>
      <w:r w:rsidR="00C63582">
        <w:rPr>
          <w:sz w:val="22"/>
          <w:szCs w:val="22"/>
        </w:rPr>
        <w:t>Superannuation contributions at the appropriate rate (approximately 6.5% of basic salary) will be payable in accord</w:t>
      </w:r>
      <w:r w:rsidR="00766E99">
        <w:rPr>
          <w:sz w:val="22"/>
          <w:szCs w:val="22"/>
        </w:rPr>
        <w:t>ance with the provisions of the determined superannuation scheme</w:t>
      </w:r>
      <w:r w:rsidRPr="00E2414C">
        <w:rPr>
          <w:sz w:val="22"/>
          <w:szCs w:val="22"/>
        </w:rPr>
        <w:t>.</w:t>
      </w:r>
      <w:r w:rsidR="00002AC4">
        <w:rPr>
          <w:sz w:val="22"/>
          <w:szCs w:val="22"/>
        </w:rPr>
        <w:t xml:space="preserve">  Further information will be issued upon appointment to the role.</w:t>
      </w:r>
      <w:r w:rsidRPr="00E2414C">
        <w:rPr>
          <w:sz w:val="22"/>
          <w:szCs w:val="22"/>
        </w:rPr>
        <w:t xml:space="preserve"> </w:t>
      </w:r>
    </w:p>
    <w:p w:rsidR="004F5D11" w:rsidRDefault="004F5D11" w:rsidP="00C63582">
      <w:pPr>
        <w:tabs>
          <w:tab w:val="left" w:pos="2200"/>
        </w:tabs>
        <w:spacing w:line="360" w:lineRule="auto"/>
        <w:jc w:val="both"/>
        <w:rPr>
          <w:sz w:val="22"/>
          <w:szCs w:val="22"/>
        </w:rPr>
      </w:pPr>
    </w:p>
    <w:p w:rsidR="00AB00FE" w:rsidRPr="00526323" w:rsidRDefault="00AB00FE" w:rsidP="00AB00FE">
      <w:pPr>
        <w:tabs>
          <w:tab w:val="left" w:pos="2200"/>
        </w:tabs>
        <w:spacing w:line="360" w:lineRule="auto"/>
        <w:jc w:val="both"/>
        <w:rPr>
          <w:sz w:val="22"/>
          <w:szCs w:val="22"/>
        </w:rPr>
      </w:pPr>
      <w:r w:rsidRPr="004F5D11">
        <w:rPr>
          <w:b/>
          <w:smallCaps/>
          <w:sz w:val="22"/>
          <w:szCs w:val="22"/>
        </w:rPr>
        <w:t>Retir</w:t>
      </w:r>
      <w:r w:rsidR="000867BC">
        <w:rPr>
          <w:b/>
          <w:smallCaps/>
          <w:sz w:val="22"/>
          <w:szCs w:val="22"/>
        </w:rPr>
        <w:t>ement</w:t>
      </w:r>
      <w:r w:rsidRPr="004F5D11">
        <w:rPr>
          <w:b/>
          <w:smallCaps/>
          <w:sz w:val="22"/>
          <w:szCs w:val="22"/>
        </w:rPr>
        <w:t xml:space="preserve"> Age:</w:t>
      </w:r>
      <w:r>
        <w:rPr>
          <w:sz w:val="22"/>
          <w:szCs w:val="22"/>
        </w:rPr>
        <w:tab/>
      </w:r>
      <w:r w:rsidR="000867BC">
        <w:rPr>
          <w:sz w:val="22"/>
          <w:szCs w:val="22"/>
        </w:rPr>
        <w:t>Retirement age will be determined by the superannuation scheme a new employee is aligned to.</w:t>
      </w:r>
      <w:r w:rsidR="00002AC4">
        <w:rPr>
          <w:sz w:val="22"/>
          <w:szCs w:val="22"/>
        </w:rPr>
        <w:t xml:space="preserve">  Further information will be issued upon appointment to the role.</w:t>
      </w:r>
    </w:p>
    <w:p w:rsidR="00F42BE8" w:rsidRDefault="00F42BE8">
      <w:pPr>
        <w:spacing w:line="360" w:lineRule="auto"/>
        <w:jc w:val="both"/>
        <w:rPr>
          <w:b/>
          <w:sz w:val="22"/>
          <w:szCs w:val="22"/>
          <w:u w:val="single"/>
        </w:rPr>
      </w:pPr>
    </w:p>
    <w:p w:rsidR="004F5D11" w:rsidRPr="004F5D11" w:rsidRDefault="004F5D11">
      <w:pPr>
        <w:spacing w:line="360" w:lineRule="auto"/>
        <w:jc w:val="both"/>
        <w:rPr>
          <w:sz w:val="22"/>
          <w:szCs w:val="22"/>
        </w:rPr>
      </w:pPr>
      <w:r w:rsidRPr="004F5D11">
        <w:rPr>
          <w:b/>
          <w:smallCaps/>
          <w:sz w:val="22"/>
          <w:szCs w:val="22"/>
        </w:rPr>
        <w:t>Health:</w:t>
      </w:r>
      <w:r w:rsidRPr="004F5D11">
        <w:rPr>
          <w:b/>
          <w:smallCaps/>
          <w:sz w:val="22"/>
          <w:szCs w:val="22"/>
        </w:rPr>
        <w:tab/>
      </w:r>
      <w:r>
        <w:rPr>
          <w:sz w:val="22"/>
          <w:szCs w:val="22"/>
        </w:rPr>
        <w:tab/>
        <w:t>A candidate for and any person holding the office must be fully competent and capable of undertaking the duties attached to the office and be in a state of health such as would indicate a reasonable prospect of ability to render regular and efficient service.</w:t>
      </w:r>
    </w:p>
    <w:p w:rsidR="004F5D11" w:rsidRPr="00E2414C" w:rsidRDefault="004F5D11">
      <w:pPr>
        <w:spacing w:line="360" w:lineRule="auto"/>
        <w:jc w:val="both"/>
        <w:rPr>
          <w:b/>
          <w:sz w:val="22"/>
          <w:szCs w:val="22"/>
          <w:u w:val="single"/>
        </w:rPr>
      </w:pPr>
    </w:p>
    <w:p w:rsidR="00221241" w:rsidRDefault="00F42BE8" w:rsidP="004F5D11">
      <w:pPr>
        <w:tabs>
          <w:tab w:val="left" w:pos="2200"/>
        </w:tabs>
        <w:spacing w:line="360" w:lineRule="auto"/>
        <w:jc w:val="both"/>
        <w:rPr>
          <w:sz w:val="22"/>
          <w:szCs w:val="22"/>
        </w:rPr>
      </w:pPr>
      <w:r w:rsidRPr="009D57D2">
        <w:rPr>
          <w:b/>
          <w:smallCaps/>
          <w:sz w:val="22"/>
          <w:szCs w:val="22"/>
        </w:rPr>
        <w:t xml:space="preserve">Garda </w:t>
      </w:r>
      <w:r w:rsidR="00870347" w:rsidRPr="009D57D2">
        <w:rPr>
          <w:b/>
          <w:smallCaps/>
          <w:sz w:val="22"/>
          <w:szCs w:val="22"/>
        </w:rPr>
        <w:t>Vetting</w:t>
      </w:r>
      <w:r w:rsidRPr="009D57D2">
        <w:rPr>
          <w:b/>
          <w:smallCaps/>
          <w:sz w:val="22"/>
          <w:szCs w:val="22"/>
        </w:rPr>
        <w:t>:</w:t>
      </w:r>
      <w:r w:rsidR="004F5D11">
        <w:rPr>
          <w:sz w:val="22"/>
          <w:szCs w:val="22"/>
        </w:rPr>
        <w:tab/>
      </w:r>
      <w:r w:rsidR="009507FE" w:rsidRPr="00E2414C">
        <w:rPr>
          <w:sz w:val="22"/>
          <w:szCs w:val="22"/>
        </w:rPr>
        <w:t>The National Maternity Hospital is committed to providing the highest standard of care for our patients together with providing a working environment which recognises and values the right that each staff member and each patient to be treated with dignity and respect.</w:t>
      </w:r>
      <w:r w:rsidR="009507FE">
        <w:rPr>
          <w:sz w:val="22"/>
          <w:szCs w:val="22"/>
        </w:rPr>
        <w:t xml:space="preserve"> </w:t>
      </w:r>
    </w:p>
    <w:p w:rsidR="00481A55" w:rsidRDefault="00481A55" w:rsidP="004F5D11">
      <w:pPr>
        <w:tabs>
          <w:tab w:val="left" w:pos="2200"/>
        </w:tabs>
        <w:spacing w:line="360" w:lineRule="auto"/>
        <w:jc w:val="both"/>
        <w:rPr>
          <w:sz w:val="22"/>
          <w:szCs w:val="22"/>
        </w:rPr>
      </w:pPr>
    </w:p>
    <w:p w:rsidR="00F42BE8" w:rsidRDefault="009507FE" w:rsidP="0010339E">
      <w:pPr>
        <w:spacing w:line="360" w:lineRule="auto"/>
        <w:jc w:val="both"/>
        <w:rPr>
          <w:sz w:val="22"/>
          <w:szCs w:val="22"/>
        </w:rPr>
      </w:pPr>
      <w:r w:rsidRPr="00F05FD7">
        <w:rPr>
          <w:bCs/>
          <w:color w:val="000000"/>
          <w:sz w:val="22"/>
          <w:szCs w:val="22"/>
          <w:lang w:val="en-IE"/>
        </w:rPr>
        <w:t>Satisfactory Garda</w:t>
      </w:r>
      <w:r>
        <w:rPr>
          <w:bCs/>
          <w:color w:val="000000"/>
          <w:sz w:val="22"/>
          <w:szCs w:val="22"/>
          <w:lang w:val="en-IE"/>
        </w:rPr>
        <w:t xml:space="preserve"> (Police) vetting</w:t>
      </w:r>
      <w:r w:rsidRPr="00F05FD7">
        <w:rPr>
          <w:bCs/>
          <w:color w:val="000000"/>
          <w:sz w:val="22"/>
          <w:szCs w:val="22"/>
          <w:lang w:val="en-IE"/>
        </w:rPr>
        <w:t xml:space="preserve"> is </w:t>
      </w:r>
      <w:r>
        <w:rPr>
          <w:bCs/>
          <w:color w:val="000000"/>
          <w:sz w:val="22"/>
          <w:szCs w:val="22"/>
          <w:lang w:val="en-IE"/>
        </w:rPr>
        <w:t xml:space="preserve">therefore </w:t>
      </w:r>
      <w:r w:rsidRPr="00F05FD7">
        <w:rPr>
          <w:bCs/>
          <w:color w:val="000000"/>
          <w:sz w:val="22"/>
          <w:szCs w:val="22"/>
          <w:lang w:val="en-IE"/>
        </w:rPr>
        <w:t>a condition of empl</w:t>
      </w:r>
      <w:r>
        <w:rPr>
          <w:bCs/>
          <w:color w:val="000000"/>
          <w:sz w:val="22"/>
          <w:szCs w:val="22"/>
          <w:lang w:val="en-IE"/>
        </w:rPr>
        <w:t xml:space="preserve">oyment for this position. It is expected, </w:t>
      </w:r>
      <w:r w:rsidRPr="009507FE">
        <w:rPr>
          <w:b/>
          <w:bCs/>
          <w:color w:val="000000"/>
          <w:sz w:val="22"/>
          <w:szCs w:val="22"/>
          <w:u w:val="single"/>
          <w:lang w:val="en-IE"/>
        </w:rPr>
        <w:t>in advance of taking up this post</w:t>
      </w:r>
      <w:r w:rsidRPr="00F05FD7">
        <w:rPr>
          <w:bCs/>
          <w:color w:val="000000"/>
          <w:sz w:val="22"/>
          <w:szCs w:val="22"/>
          <w:lang w:val="en-IE"/>
        </w:rPr>
        <w:t xml:space="preserve"> with t</w:t>
      </w:r>
      <w:r>
        <w:rPr>
          <w:bCs/>
          <w:color w:val="000000"/>
          <w:sz w:val="22"/>
          <w:szCs w:val="22"/>
          <w:lang w:val="en-IE"/>
        </w:rPr>
        <w:t xml:space="preserve">he National Maternity Hospital, that you will have </w:t>
      </w:r>
      <w:r w:rsidRPr="00F05FD7">
        <w:rPr>
          <w:bCs/>
          <w:color w:val="000000"/>
          <w:sz w:val="22"/>
          <w:szCs w:val="22"/>
          <w:lang w:val="en-IE"/>
        </w:rPr>
        <w:t xml:space="preserve">fully disclosed all information pertaining to any convictions </w:t>
      </w:r>
      <w:r>
        <w:rPr>
          <w:bCs/>
          <w:color w:val="000000"/>
          <w:sz w:val="22"/>
          <w:szCs w:val="22"/>
          <w:lang w:val="en-IE"/>
        </w:rPr>
        <w:t xml:space="preserve">recorded against you in </w:t>
      </w:r>
      <w:r>
        <w:rPr>
          <w:bCs/>
          <w:color w:val="000000"/>
          <w:sz w:val="22"/>
          <w:szCs w:val="22"/>
          <w:lang w:val="en-IE"/>
        </w:rPr>
        <w:lastRenderedPageBreak/>
        <w:t>the Republic of Ireland or elsewhere, or a statement of all convictions and/or prosecutions, su</w:t>
      </w:r>
      <w:smartTag w:uri="urn:schemas-microsoft-com:office:smarttags" w:element="PersonName">
        <w:r>
          <w:rPr>
            <w:bCs/>
            <w:color w:val="000000"/>
            <w:sz w:val="22"/>
            <w:szCs w:val="22"/>
            <w:lang w:val="en-IE"/>
          </w:rPr>
          <w:t>cc</w:t>
        </w:r>
      </w:smartTag>
      <w:r>
        <w:rPr>
          <w:bCs/>
          <w:color w:val="000000"/>
          <w:sz w:val="22"/>
          <w:szCs w:val="22"/>
          <w:lang w:val="en-IE"/>
        </w:rPr>
        <w:t>essful or not, pending or complete, in the State or elsewhere as the case may be.</w:t>
      </w:r>
      <w:r w:rsidRPr="00F05FD7">
        <w:rPr>
          <w:bCs/>
          <w:color w:val="000000"/>
          <w:sz w:val="22"/>
          <w:szCs w:val="22"/>
          <w:lang w:val="en-IE"/>
        </w:rPr>
        <w:t xml:space="preserve"> </w:t>
      </w:r>
      <w:r>
        <w:rPr>
          <w:bCs/>
          <w:color w:val="000000"/>
          <w:sz w:val="22"/>
          <w:szCs w:val="22"/>
          <w:lang w:val="en-IE"/>
        </w:rPr>
        <w:t xml:space="preserve"> </w:t>
      </w:r>
      <w:r w:rsidRPr="00F05FD7">
        <w:rPr>
          <w:bCs/>
          <w:color w:val="000000"/>
          <w:sz w:val="22"/>
          <w:szCs w:val="22"/>
          <w:lang w:val="en-IE"/>
        </w:rPr>
        <w:t>Failure</w:t>
      </w:r>
      <w:r>
        <w:rPr>
          <w:bCs/>
          <w:color w:val="000000"/>
          <w:sz w:val="22"/>
          <w:szCs w:val="22"/>
          <w:lang w:val="en-IE"/>
        </w:rPr>
        <w:t xml:space="preserve"> to do so will result in instant</w:t>
      </w:r>
      <w:r w:rsidRPr="00F05FD7">
        <w:rPr>
          <w:bCs/>
          <w:color w:val="000000"/>
          <w:sz w:val="22"/>
          <w:szCs w:val="22"/>
          <w:lang w:val="en-IE"/>
        </w:rPr>
        <w:t xml:space="preserve"> dismissa</w:t>
      </w:r>
      <w:r w:rsidR="00221241">
        <w:rPr>
          <w:bCs/>
          <w:color w:val="000000"/>
          <w:sz w:val="22"/>
          <w:szCs w:val="22"/>
          <w:lang w:val="en-IE"/>
        </w:rPr>
        <w:t>l.</w:t>
      </w:r>
    </w:p>
    <w:sectPr w:rsidR="00F42BE8" w:rsidSect="00481720">
      <w:headerReference w:type="default" r:id="rId12"/>
      <w:footerReference w:type="even" r:id="rId13"/>
      <w:footerReference w:type="default" r:id="rId14"/>
      <w:type w:val="continuous"/>
      <w:pgSz w:w="11906" w:h="16838" w:code="9"/>
      <w:pgMar w:top="720" w:right="1797" w:bottom="720" w:left="1797" w:header="709" w:footer="709" w:gutter="0"/>
      <w:paperSrc w:first="15" w:other="15"/>
      <w:pgBorders w:offsetFrom="page">
        <w:top w:val="single" w:sz="4" w:space="24" w:color="auto" w:shadow="1"/>
        <w:left w:val="single" w:sz="4" w:space="24" w:color="auto" w:shadow="1"/>
        <w:bottom w:val="single" w:sz="4" w:space="24" w:color="auto" w:shadow="1"/>
        <w:right w:val="single" w:sz="4" w:space="24" w:color="auto" w:shadow="1"/>
      </w:pgBorders>
      <w:pgNumType w:fmt="lowerRoman"/>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1B5" w:rsidRDefault="009901B5">
      <w:r>
        <w:separator/>
      </w:r>
    </w:p>
  </w:endnote>
  <w:endnote w:type="continuationSeparator" w:id="0">
    <w:p w:rsidR="009901B5" w:rsidRDefault="00990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112" w:rsidRDefault="006C3860">
    <w:pPr>
      <w:pStyle w:val="Footer"/>
      <w:framePr w:wrap="around" w:vAnchor="text" w:hAnchor="margin" w:xAlign="center" w:y="1"/>
      <w:rPr>
        <w:rStyle w:val="PageNumber"/>
      </w:rPr>
    </w:pPr>
    <w:r>
      <w:rPr>
        <w:rStyle w:val="PageNumber"/>
      </w:rPr>
      <w:fldChar w:fldCharType="begin"/>
    </w:r>
    <w:r w:rsidR="00D20112">
      <w:rPr>
        <w:rStyle w:val="PageNumber"/>
      </w:rPr>
      <w:instrText xml:space="preserve">PAGE  </w:instrText>
    </w:r>
    <w:r>
      <w:rPr>
        <w:rStyle w:val="PageNumber"/>
      </w:rPr>
      <w:fldChar w:fldCharType="end"/>
    </w:r>
  </w:p>
  <w:p w:rsidR="00D20112" w:rsidRDefault="00D2011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112" w:rsidRDefault="006C3860">
    <w:pPr>
      <w:pStyle w:val="Footer"/>
      <w:framePr w:wrap="around" w:vAnchor="text" w:hAnchor="margin" w:xAlign="center" w:y="1"/>
      <w:rPr>
        <w:rStyle w:val="PageNumber"/>
      </w:rPr>
    </w:pPr>
    <w:r>
      <w:rPr>
        <w:rStyle w:val="PageNumber"/>
      </w:rPr>
      <w:fldChar w:fldCharType="begin"/>
    </w:r>
    <w:r w:rsidR="00D20112">
      <w:rPr>
        <w:rStyle w:val="PageNumber"/>
      </w:rPr>
      <w:instrText xml:space="preserve">PAGE  </w:instrText>
    </w:r>
    <w:r>
      <w:rPr>
        <w:rStyle w:val="PageNumber"/>
      </w:rPr>
      <w:fldChar w:fldCharType="separate"/>
    </w:r>
    <w:r w:rsidR="00FA30C7">
      <w:rPr>
        <w:rStyle w:val="PageNumber"/>
        <w:noProof/>
      </w:rPr>
      <w:t>vi</w:t>
    </w:r>
    <w:r>
      <w:rPr>
        <w:rStyle w:val="PageNumber"/>
      </w:rPr>
      <w:fldChar w:fldCharType="end"/>
    </w:r>
  </w:p>
  <w:p w:rsidR="00D20112" w:rsidRDefault="00FA30C7">
    <w:pPr>
      <w:pStyle w:val="Footer"/>
      <w:ind w:right="360"/>
    </w:pPr>
    <w:r>
      <w:rPr>
        <w:i/>
      </w:rPr>
      <w:t>Senior</w:t>
    </w:r>
    <w:r w:rsidR="00D20112">
      <w:rPr>
        <w:i/>
      </w:rPr>
      <w:t xml:space="preserve"> Pharmacist</w:t>
    </w:r>
    <w:r w:rsidR="00D20112">
      <w:rPr>
        <w:i/>
      </w:rPr>
      <w:tab/>
    </w:r>
    <w:r w:rsidR="00D20112">
      <w:rPr>
        <w:i/>
      </w:rPr>
      <w:tab/>
      <w:t xml:space="preserve">  </w:t>
    </w:r>
    <w:r w:rsidR="006C3860">
      <w:rPr>
        <w:i/>
      </w:rPr>
      <w:fldChar w:fldCharType="begin"/>
    </w:r>
    <w:r w:rsidR="00D20112">
      <w:rPr>
        <w:i/>
      </w:rPr>
      <w:instrText xml:space="preserve"> DATE \@ "MMMM yy" </w:instrText>
    </w:r>
    <w:r w:rsidR="006C3860">
      <w:rPr>
        <w:i/>
      </w:rPr>
      <w:fldChar w:fldCharType="separate"/>
    </w:r>
    <w:r>
      <w:rPr>
        <w:i/>
        <w:noProof/>
      </w:rPr>
      <w:t>October 19</w:t>
    </w:r>
    <w:r w:rsidR="006C3860">
      <w:rPr>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1B5" w:rsidRDefault="009901B5">
      <w:r>
        <w:separator/>
      </w:r>
    </w:p>
  </w:footnote>
  <w:footnote w:type="continuationSeparator" w:id="0">
    <w:p w:rsidR="009901B5" w:rsidRDefault="009901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112" w:rsidRDefault="00D20112">
    <w:pPr>
      <w:pStyle w:val="Header"/>
      <w:jc w:val="center"/>
      <w:rPr>
        <w:b/>
        <w:color w:val="0000FF"/>
        <w:sz w:val="24"/>
      </w:rPr>
    </w:pPr>
    <w:smartTag w:uri="urn:schemas-microsoft-com:office:smarttags" w:element="place">
      <w:smartTag w:uri="urn:schemas-microsoft-com:office:smarttags" w:element="PlaceName">
        <w:r>
          <w:rPr>
            <w:b/>
            <w:color w:val="0000FF"/>
            <w:sz w:val="24"/>
            <w:u w:val="single"/>
          </w:rPr>
          <w:t>NATIONAL</w:t>
        </w:r>
      </w:smartTag>
      <w:r>
        <w:rPr>
          <w:b/>
          <w:color w:val="0000FF"/>
          <w:sz w:val="24"/>
          <w:u w:val="single"/>
        </w:rPr>
        <w:t xml:space="preserve"> </w:t>
      </w:r>
      <w:smartTag w:uri="urn:schemas-microsoft-com:office:smarttags" w:element="PlaceName">
        <w:r>
          <w:rPr>
            <w:b/>
            <w:color w:val="0000FF"/>
            <w:sz w:val="24"/>
            <w:u w:val="single"/>
          </w:rPr>
          <w:t>MATERNITY</w:t>
        </w:r>
      </w:smartTag>
      <w:r>
        <w:rPr>
          <w:b/>
          <w:color w:val="0000FF"/>
          <w:sz w:val="24"/>
          <w:u w:val="single"/>
        </w:rPr>
        <w:t xml:space="preserve"> </w:t>
      </w:r>
      <w:smartTag w:uri="urn:schemas-microsoft-com:office:smarttags" w:element="PlaceType">
        <w:r>
          <w:rPr>
            <w:b/>
            <w:color w:val="0000FF"/>
            <w:sz w:val="24"/>
            <w:u w:val="single"/>
          </w:rPr>
          <w:t>HOSPITAL</w:t>
        </w:r>
      </w:smartTag>
    </w:smartTag>
  </w:p>
  <w:p w:rsidR="00D20112" w:rsidRPr="009D57D2" w:rsidRDefault="00D20112">
    <w:pPr>
      <w:pStyle w:val="Header"/>
      <w:jc w:val="center"/>
      <w:rPr>
        <w:b/>
        <w:smallCaps/>
        <w:sz w:val="24"/>
        <w:szCs w:val="24"/>
      </w:rPr>
    </w:pPr>
    <w:r w:rsidRPr="009D57D2">
      <w:rPr>
        <w:b/>
        <w:smallCaps/>
        <w:color w:val="0000FF"/>
        <w:sz w:val="24"/>
        <w:szCs w:val="24"/>
      </w:rPr>
      <w:t>Delivering the future</w:t>
    </w:r>
  </w:p>
  <w:p w:rsidR="00D20112" w:rsidRDefault="00D2011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71A1"/>
    <w:multiLevelType w:val="multilevel"/>
    <w:tmpl w:val="866AEF6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401583D"/>
    <w:multiLevelType w:val="multilevel"/>
    <w:tmpl w:val="DCC403D8"/>
    <w:lvl w:ilvl="0">
      <w:start w:val="1"/>
      <w:numFmt w:val="bullet"/>
      <w:lvlText w:val=""/>
      <w:lvlJc w:val="left"/>
      <w:pPr>
        <w:tabs>
          <w:tab w:val="num" w:pos="3600"/>
        </w:tabs>
        <w:ind w:left="3600" w:hanging="360"/>
      </w:pPr>
      <w:rPr>
        <w:rFonts w:ascii="Wingdings" w:hAnsi="Wingdings" w:hint="default"/>
        <w:sz w:val="16"/>
      </w:rPr>
    </w:lvl>
    <w:lvl w:ilvl="1">
      <w:start w:val="1"/>
      <w:numFmt w:val="bullet"/>
      <w:lvlText w:val="o"/>
      <w:lvlJc w:val="left"/>
      <w:pPr>
        <w:tabs>
          <w:tab w:val="num" w:pos="4320"/>
        </w:tabs>
        <w:ind w:left="4320" w:hanging="360"/>
      </w:pPr>
      <w:rPr>
        <w:rFonts w:ascii="Courier New" w:hAnsi="Courier New" w:hint="default"/>
      </w:rPr>
    </w:lvl>
    <w:lvl w:ilvl="2">
      <w:start w:val="1"/>
      <w:numFmt w:val="bullet"/>
      <w:lvlText w:val=""/>
      <w:lvlJc w:val="left"/>
      <w:pPr>
        <w:tabs>
          <w:tab w:val="num" w:pos="5040"/>
        </w:tabs>
        <w:ind w:left="5040" w:hanging="360"/>
      </w:pPr>
      <w:rPr>
        <w:rFonts w:ascii="Wingdings" w:hAnsi="Wingdings" w:hint="default"/>
      </w:rPr>
    </w:lvl>
    <w:lvl w:ilvl="3">
      <w:start w:val="1"/>
      <w:numFmt w:val="bullet"/>
      <w:lvlText w:val=""/>
      <w:lvlJc w:val="left"/>
      <w:pPr>
        <w:tabs>
          <w:tab w:val="num" w:pos="5760"/>
        </w:tabs>
        <w:ind w:left="5760" w:hanging="360"/>
      </w:pPr>
      <w:rPr>
        <w:rFonts w:ascii="Symbol" w:hAnsi="Symbol" w:hint="default"/>
      </w:rPr>
    </w:lvl>
    <w:lvl w:ilvl="4">
      <w:start w:val="1"/>
      <w:numFmt w:val="bullet"/>
      <w:lvlText w:val="o"/>
      <w:lvlJc w:val="left"/>
      <w:pPr>
        <w:tabs>
          <w:tab w:val="num" w:pos="6480"/>
        </w:tabs>
        <w:ind w:left="6480" w:hanging="360"/>
      </w:pPr>
      <w:rPr>
        <w:rFonts w:ascii="Courier New" w:hAnsi="Courier New" w:hint="default"/>
      </w:rPr>
    </w:lvl>
    <w:lvl w:ilvl="5">
      <w:start w:val="1"/>
      <w:numFmt w:val="bullet"/>
      <w:lvlText w:val=""/>
      <w:lvlJc w:val="left"/>
      <w:pPr>
        <w:tabs>
          <w:tab w:val="num" w:pos="7200"/>
        </w:tabs>
        <w:ind w:left="7200" w:hanging="360"/>
      </w:pPr>
      <w:rPr>
        <w:rFonts w:ascii="Wingdings" w:hAnsi="Wingdings" w:hint="default"/>
      </w:rPr>
    </w:lvl>
    <w:lvl w:ilvl="6">
      <w:start w:val="1"/>
      <w:numFmt w:val="bullet"/>
      <w:lvlText w:val=""/>
      <w:lvlJc w:val="left"/>
      <w:pPr>
        <w:tabs>
          <w:tab w:val="num" w:pos="7920"/>
        </w:tabs>
        <w:ind w:left="7920" w:hanging="360"/>
      </w:pPr>
      <w:rPr>
        <w:rFonts w:ascii="Symbol" w:hAnsi="Symbol" w:hint="default"/>
      </w:rPr>
    </w:lvl>
    <w:lvl w:ilvl="7">
      <w:start w:val="1"/>
      <w:numFmt w:val="bullet"/>
      <w:lvlText w:val="o"/>
      <w:lvlJc w:val="left"/>
      <w:pPr>
        <w:tabs>
          <w:tab w:val="num" w:pos="8640"/>
        </w:tabs>
        <w:ind w:left="8640" w:hanging="360"/>
      </w:pPr>
      <w:rPr>
        <w:rFonts w:ascii="Courier New" w:hAnsi="Courier New" w:hint="default"/>
      </w:rPr>
    </w:lvl>
    <w:lvl w:ilvl="8">
      <w:start w:val="1"/>
      <w:numFmt w:val="bullet"/>
      <w:lvlText w:val=""/>
      <w:lvlJc w:val="left"/>
      <w:pPr>
        <w:tabs>
          <w:tab w:val="num" w:pos="9360"/>
        </w:tabs>
        <w:ind w:left="9360" w:hanging="360"/>
      </w:pPr>
      <w:rPr>
        <w:rFonts w:ascii="Wingdings" w:hAnsi="Wingdings" w:hint="default"/>
      </w:rPr>
    </w:lvl>
  </w:abstractNum>
  <w:abstractNum w:abstractNumId="2">
    <w:nsid w:val="08927959"/>
    <w:multiLevelType w:val="hybridMultilevel"/>
    <w:tmpl w:val="4CC200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AA6337"/>
    <w:multiLevelType w:val="hybridMultilevel"/>
    <w:tmpl w:val="FD7064B0"/>
    <w:lvl w:ilvl="0" w:tplc="27462A60">
      <w:start w:val="1"/>
      <w:numFmt w:val="bullet"/>
      <w:lvlText w:val=""/>
      <w:lvlJc w:val="left"/>
      <w:pPr>
        <w:tabs>
          <w:tab w:val="num" w:pos="1364"/>
        </w:tabs>
        <w:ind w:left="1364" w:hanging="284"/>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BD1783E"/>
    <w:multiLevelType w:val="hybridMultilevel"/>
    <w:tmpl w:val="612C48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1E35B39"/>
    <w:multiLevelType w:val="hybridMultilevel"/>
    <w:tmpl w:val="B3B00C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4E1321D"/>
    <w:multiLevelType w:val="hybridMultilevel"/>
    <w:tmpl w:val="A3FA2A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7BB0CC1"/>
    <w:multiLevelType w:val="multilevel"/>
    <w:tmpl w:val="924CDFD2"/>
    <w:lvl w:ilvl="0">
      <w:start w:val="1"/>
      <w:numFmt w:val="bullet"/>
      <w:lvlText w:val=""/>
      <w:lvlJc w:val="left"/>
      <w:pPr>
        <w:tabs>
          <w:tab w:val="num" w:pos="1440"/>
        </w:tabs>
        <w:ind w:left="1440" w:hanging="360"/>
      </w:pPr>
      <w:rPr>
        <w:rFonts w:ascii="Wingdings" w:hAnsi="Wingdings" w:hint="default"/>
        <w:color w:val="000080"/>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8327B1B"/>
    <w:multiLevelType w:val="hybridMultilevel"/>
    <w:tmpl w:val="29760A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1CB62D45"/>
    <w:multiLevelType w:val="hybridMultilevel"/>
    <w:tmpl w:val="DC7E67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56F5A54"/>
    <w:multiLevelType w:val="hybridMultilevel"/>
    <w:tmpl w:val="01649976"/>
    <w:lvl w:ilvl="0" w:tplc="80D4AD8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6832DFD"/>
    <w:multiLevelType w:val="hybridMultilevel"/>
    <w:tmpl w:val="64EAC19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5177189"/>
    <w:multiLevelType w:val="hybridMultilevel"/>
    <w:tmpl w:val="64EAC19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9">
      <w:start w:val="1"/>
      <w:numFmt w:val="bullet"/>
      <w:lvlText w:val=""/>
      <w:lvlJc w:val="left"/>
      <w:pPr>
        <w:tabs>
          <w:tab w:val="num" w:pos="3600"/>
        </w:tabs>
        <w:ind w:left="3600" w:hanging="36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65500E7"/>
    <w:multiLevelType w:val="hybridMultilevel"/>
    <w:tmpl w:val="924CDFD2"/>
    <w:lvl w:ilvl="0" w:tplc="F1087388">
      <w:start w:val="1"/>
      <w:numFmt w:val="bullet"/>
      <w:lvlText w:val=""/>
      <w:lvlJc w:val="left"/>
      <w:pPr>
        <w:tabs>
          <w:tab w:val="num" w:pos="1440"/>
        </w:tabs>
        <w:ind w:left="1440" w:hanging="360"/>
      </w:pPr>
      <w:rPr>
        <w:rFonts w:ascii="Wingdings" w:hAnsi="Wingdings" w:hint="default"/>
        <w:color w:val="000080"/>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E0D0CD2"/>
    <w:multiLevelType w:val="multilevel"/>
    <w:tmpl w:val="02EE9D8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539674A8"/>
    <w:multiLevelType w:val="hybridMultilevel"/>
    <w:tmpl w:val="21AE52B0"/>
    <w:lvl w:ilvl="0" w:tplc="04090001">
      <w:start w:val="1"/>
      <w:numFmt w:val="bullet"/>
      <w:lvlText w:val=""/>
      <w:lvlJc w:val="left"/>
      <w:pPr>
        <w:tabs>
          <w:tab w:val="num" w:pos="3600"/>
        </w:tabs>
        <w:ind w:left="3600" w:hanging="360"/>
      </w:pPr>
      <w:rPr>
        <w:rFonts w:ascii="Symbol" w:hAnsi="Symbol" w:hint="default"/>
        <w:sz w:val="16"/>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6">
    <w:nsid w:val="5B285471"/>
    <w:multiLevelType w:val="hybridMultilevel"/>
    <w:tmpl w:val="F9C6E974"/>
    <w:lvl w:ilvl="0" w:tplc="0409000B">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3087839"/>
    <w:multiLevelType w:val="hybridMultilevel"/>
    <w:tmpl w:val="D7C66C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6BED3D65"/>
    <w:multiLevelType w:val="hybridMultilevel"/>
    <w:tmpl w:val="30FE0F4E"/>
    <w:lvl w:ilvl="0" w:tplc="E280DB26">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6D261FDF"/>
    <w:multiLevelType w:val="hybridMultilevel"/>
    <w:tmpl w:val="DCC403D8"/>
    <w:lvl w:ilvl="0" w:tplc="04090007">
      <w:start w:val="1"/>
      <w:numFmt w:val="bullet"/>
      <w:lvlText w:val=""/>
      <w:lvlJc w:val="left"/>
      <w:pPr>
        <w:tabs>
          <w:tab w:val="num" w:pos="3600"/>
        </w:tabs>
        <w:ind w:left="3600" w:hanging="360"/>
      </w:pPr>
      <w:rPr>
        <w:rFonts w:ascii="Wingdings" w:hAnsi="Wingdings" w:hint="default"/>
        <w:sz w:val="16"/>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0">
    <w:nsid w:val="763A58E3"/>
    <w:multiLevelType w:val="hybridMultilevel"/>
    <w:tmpl w:val="866AEF6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765163AA"/>
    <w:multiLevelType w:val="hybridMultilevel"/>
    <w:tmpl w:val="3EE09A3A"/>
    <w:lvl w:ilvl="0" w:tplc="C8A4B6E2">
      <w:start w:val="1"/>
      <w:numFmt w:val="bullet"/>
      <w:lvlText w:val=""/>
      <w:lvlJc w:val="left"/>
      <w:pPr>
        <w:tabs>
          <w:tab w:val="num" w:pos="170"/>
        </w:tabs>
        <w:ind w:left="170" w:hanging="17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6"/>
  </w:num>
  <w:num w:numId="4">
    <w:abstractNumId w:val="20"/>
  </w:num>
  <w:num w:numId="5">
    <w:abstractNumId w:val="19"/>
  </w:num>
  <w:num w:numId="6">
    <w:abstractNumId w:val="12"/>
  </w:num>
  <w:num w:numId="7">
    <w:abstractNumId w:val="11"/>
  </w:num>
  <w:num w:numId="8">
    <w:abstractNumId w:val="10"/>
  </w:num>
  <w:num w:numId="9">
    <w:abstractNumId w:val="13"/>
  </w:num>
  <w:num w:numId="10">
    <w:abstractNumId w:val="7"/>
  </w:num>
  <w:num w:numId="11">
    <w:abstractNumId w:val="3"/>
  </w:num>
  <w:num w:numId="12">
    <w:abstractNumId w:val="1"/>
  </w:num>
  <w:num w:numId="13">
    <w:abstractNumId w:val="15"/>
  </w:num>
  <w:num w:numId="14">
    <w:abstractNumId w:val="0"/>
  </w:num>
  <w:num w:numId="15">
    <w:abstractNumId w:val="18"/>
  </w:num>
  <w:num w:numId="16">
    <w:abstractNumId w:val="9"/>
  </w:num>
  <w:num w:numId="17">
    <w:abstractNumId w:val="8"/>
  </w:num>
  <w:num w:numId="18">
    <w:abstractNumId w:val="6"/>
  </w:num>
  <w:num w:numId="19">
    <w:abstractNumId w:val="5"/>
  </w:num>
  <w:num w:numId="20">
    <w:abstractNumId w:val="4"/>
  </w:num>
  <w:num w:numId="21">
    <w:abstractNumId w:val="2"/>
  </w:num>
  <w:num w:numId="22">
    <w:abstractNumId w:val="21"/>
  </w:num>
  <w:num w:numId="23">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90C"/>
    <w:rsid w:val="00002AC4"/>
    <w:rsid w:val="000110B4"/>
    <w:rsid w:val="000117C0"/>
    <w:rsid w:val="00021A84"/>
    <w:rsid w:val="000252D6"/>
    <w:rsid w:val="00025872"/>
    <w:rsid w:val="0002602E"/>
    <w:rsid w:val="0003551B"/>
    <w:rsid w:val="00041F5E"/>
    <w:rsid w:val="00050FDF"/>
    <w:rsid w:val="0005327B"/>
    <w:rsid w:val="00054891"/>
    <w:rsid w:val="000557EC"/>
    <w:rsid w:val="0006711E"/>
    <w:rsid w:val="00084919"/>
    <w:rsid w:val="000867BC"/>
    <w:rsid w:val="00087857"/>
    <w:rsid w:val="00093086"/>
    <w:rsid w:val="000B09D7"/>
    <w:rsid w:val="000B40B7"/>
    <w:rsid w:val="000C02DA"/>
    <w:rsid w:val="000C3818"/>
    <w:rsid w:val="000C3AF1"/>
    <w:rsid w:val="000E1F3B"/>
    <w:rsid w:val="000E5B13"/>
    <w:rsid w:val="000E6115"/>
    <w:rsid w:val="000E7487"/>
    <w:rsid w:val="0010339E"/>
    <w:rsid w:val="00116A82"/>
    <w:rsid w:val="00117614"/>
    <w:rsid w:val="0012707F"/>
    <w:rsid w:val="001476A5"/>
    <w:rsid w:val="0015265C"/>
    <w:rsid w:val="00156211"/>
    <w:rsid w:val="00161C17"/>
    <w:rsid w:val="00164F94"/>
    <w:rsid w:val="0017205D"/>
    <w:rsid w:val="00182A68"/>
    <w:rsid w:val="00192D25"/>
    <w:rsid w:val="001B11AB"/>
    <w:rsid w:val="001C7844"/>
    <w:rsid w:val="001D058D"/>
    <w:rsid w:val="001F1F39"/>
    <w:rsid w:val="001F4ED5"/>
    <w:rsid w:val="00221241"/>
    <w:rsid w:val="00246A0A"/>
    <w:rsid w:val="00251BF1"/>
    <w:rsid w:val="00267C2B"/>
    <w:rsid w:val="002759DA"/>
    <w:rsid w:val="00277D19"/>
    <w:rsid w:val="00277F39"/>
    <w:rsid w:val="00287BED"/>
    <w:rsid w:val="0029181C"/>
    <w:rsid w:val="002B04C0"/>
    <w:rsid w:val="002B5AB5"/>
    <w:rsid w:val="002D063F"/>
    <w:rsid w:val="002D09FB"/>
    <w:rsid w:val="002D3901"/>
    <w:rsid w:val="002D778E"/>
    <w:rsid w:val="002E009C"/>
    <w:rsid w:val="002E59E6"/>
    <w:rsid w:val="0030041E"/>
    <w:rsid w:val="00327D99"/>
    <w:rsid w:val="00340852"/>
    <w:rsid w:val="00342C20"/>
    <w:rsid w:val="00350594"/>
    <w:rsid w:val="00372323"/>
    <w:rsid w:val="00375D79"/>
    <w:rsid w:val="003850D4"/>
    <w:rsid w:val="0039488D"/>
    <w:rsid w:val="003B02DD"/>
    <w:rsid w:val="003B390C"/>
    <w:rsid w:val="003C053D"/>
    <w:rsid w:val="003C502B"/>
    <w:rsid w:val="003C5841"/>
    <w:rsid w:val="003E082E"/>
    <w:rsid w:val="003E26C7"/>
    <w:rsid w:val="0040018F"/>
    <w:rsid w:val="0040353D"/>
    <w:rsid w:val="00412804"/>
    <w:rsid w:val="00416C82"/>
    <w:rsid w:val="00423CA2"/>
    <w:rsid w:val="004264FE"/>
    <w:rsid w:val="0048132C"/>
    <w:rsid w:val="00481720"/>
    <w:rsid w:val="00481A55"/>
    <w:rsid w:val="00495CF2"/>
    <w:rsid w:val="004C0132"/>
    <w:rsid w:val="004D0CA4"/>
    <w:rsid w:val="004D5AB7"/>
    <w:rsid w:val="004F1B65"/>
    <w:rsid w:val="004F2F6B"/>
    <w:rsid w:val="004F4D9C"/>
    <w:rsid w:val="004F4EA2"/>
    <w:rsid w:val="004F5D11"/>
    <w:rsid w:val="0050387B"/>
    <w:rsid w:val="005207BF"/>
    <w:rsid w:val="00523853"/>
    <w:rsid w:val="005308ED"/>
    <w:rsid w:val="00531ED9"/>
    <w:rsid w:val="005425CA"/>
    <w:rsid w:val="0054520F"/>
    <w:rsid w:val="00546D42"/>
    <w:rsid w:val="00552390"/>
    <w:rsid w:val="005556C2"/>
    <w:rsid w:val="005820C3"/>
    <w:rsid w:val="005861EB"/>
    <w:rsid w:val="00591826"/>
    <w:rsid w:val="005A4ECD"/>
    <w:rsid w:val="005A6405"/>
    <w:rsid w:val="005B75E5"/>
    <w:rsid w:val="005B7B85"/>
    <w:rsid w:val="005C7FE2"/>
    <w:rsid w:val="005E7B42"/>
    <w:rsid w:val="00601C45"/>
    <w:rsid w:val="0060419B"/>
    <w:rsid w:val="0060440E"/>
    <w:rsid w:val="00617E44"/>
    <w:rsid w:val="0063554F"/>
    <w:rsid w:val="00635B29"/>
    <w:rsid w:val="00646946"/>
    <w:rsid w:val="006717AD"/>
    <w:rsid w:val="0067538B"/>
    <w:rsid w:val="00680E1F"/>
    <w:rsid w:val="00686B46"/>
    <w:rsid w:val="00686EBD"/>
    <w:rsid w:val="0069288A"/>
    <w:rsid w:val="006978D3"/>
    <w:rsid w:val="006A6131"/>
    <w:rsid w:val="006B098B"/>
    <w:rsid w:val="006B1B0C"/>
    <w:rsid w:val="006C156B"/>
    <w:rsid w:val="006C24AD"/>
    <w:rsid w:val="006C3860"/>
    <w:rsid w:val="006C5F0B"/>
    <w:rsid w:val="006D51E9"/>
    <w:rsid w:val="006E1486"/>
    <w:rsid w:val="006E27AD"/>
    <w:rsid w:val="006E4A8B"/>
    <w:rsid w:val="00700E42"/>
    <w:rsid w:val="00701D85"/>
    <w:rsid w:val="0072647D"/>
    <w:rsid w:val="007355D1"/>
    <w:rsid w:val="007503E9"/>
    <w:rsid w:val="007565FB"/>
    <w:rsid w:val="00766A2F"/>
    <w:rsid w:val="00766E99"/>
    <w:rsid w:val="00786321"/>
    <w:rsid w:val="007D3F51"/>
    <w:rsid w:val="007D5195"/>
    <w:rsid w:val="007E5BC1"/>
    <w:rsid w:val="008115C9"/>
    <w:rsid w:val="0082075B"/>
    <w:rsid w:val="00821231"/>
    <w:rsid w:val="00821C6A"/>
    <w:rsid w:val="00827670"/>
    <w:rsid w:val="0083134B"/>
    <w:rsid w:val="0083607E"/>
    <w:rsid w:val="008425BD"/>
    <w:rsid w:val="00842DD7"/>
    <w:rsid w:val="00844C8E"/>
    <w:rsid w:val="00846786"/>
    <w:rsid w:val="008530B6"/>
    <w:rsid w:val="00870347"/>
    <w:rsid w:val="008736AC"/>
    <w:rsid w:val="008932B9"/>
    <w:rsid w:val="00897CFC"/>
    <w:rsid w:val="008A023A"/>
    <w:rsid w:val="008A0D93"/>
    <w:rsid w:val="008C3259"/>
    <w:rsid w:val="008E2024"/>
    <w:rsid w:val="008E639F"/>
    <w:rsid w:val="008F2C80"/>
    <w:rsid w:val="008F2E12"/>
    <w:rsid w:val="009039A8"/>
    <w:rsid w:val="00906D7F"/>
    <w:rsid w:val="0091128E"/>
    <w:rsid w:val="0091730E"/>
    <w:rsid w:val="00922BCB"/>
    <w:rsid w:val="009325CA"/>
    <w:rsid w:val="00946670"/>
    <w:rsid w:val="00947CDA"/>
    <w:rsid w:val="009507FE"/>
    <w:rsid w:val="00953FAC"/>
    <w:rsid w:val="009605BA"/>
    <w:rsid w:val="009647B6"/>
    <w:rsid w:val="00974FA4"/>
    <w:rsid w:val="00977268"/>
    <w:rsid w:val="009901B5"/>
    <w:rsid w:val="009A1176"/>
    <w:rsid w:val="009A4F76"/>
    <w:rsid w:val="009B32F5"/>
    <w:rsid w:val="009D52A9"/>
    <w:rsid w:val="009D57D2"/>
    <w:rsid w:val="009E3F6E"/>
    <w:rsid w:val="00A23D10"/>
    <w:rsid w:val="00A40424"/>
    <w:rsid w:val="00A40739"/>
    <w:rsid w:val="00A4639A"/>
    <w:rsid w:val="00A47B40"/>
    <w:rsid w:val="00A558A6"/>
    <w:rsid w:val="00A64005"/>
    <w:rsid w:val="00A65581"/>
    <w:rsid w:val="00A67154"/>
    <w:rsid w:val="00A710B4"/>
    <w:rsid w:val="00A75AA9"/>
    <w:rsid w:val="00A93ACD"/>
    <w:rsid w:val="00AA2544"/>
    <w:rsid w:val="00AA344E"/>
    <w:rsid w:val="00AB00FE"/>
    <w:rsid w:val="00AB3D12"/>
    <w:rsid w:val="00AC6BB0"/>
    <w:rsid w:val="00AD2F91"/>
    <w:rsid w:val="00AE4063"/>
    <w:rsid w:val="00AE4A18"/>
    <w:rsid w:val="00B07534"/>
    <w:rsid w:val="00B138A4"/>
    <w:rsid w:val="00B33E50"/>
    <w:rsid w:val="00B44348"/>
    <w:rsid w:val="00B537FB"/>
    <w:rsid w:val="00B54AC1"/>
    <w:rsid w:val="00B54AD2"/>
    <w:rsid w:val="00B735D9"/>
    <w:rsid w:val="00B845FE"/>
    <w:rsid w:val="00B90E33"/>
    <w:rsid w:val="00B941A3"/>
    <w:rsid w:val="00B97520"/>
    <w:rsid w:val="00B97C33"/>
    <w:rsid w:val="00BC1644"/>
    <w:rsid w:val="00BD362C"/>
    <w:rsid w:val="00BD6026"/>
    <w:rsid w:val="00BF365C"/>
    <w:rsid w:val="00BF5D38"/>
    <w:rsid w:val="00BF7DBB"/>
    <w:rsid w:val="00C01D48"/>
    <w:rsid w:val="00C02E41"/>
    <w:rsid w:val="00C0553D"/>
    <w:rsid w:val="00C0744B"/>
    <w:rsid w:val="00C100C6"/>
    <w:rsid w:val="00C10E27"/>
    <w:rsid w:val="00C21313"/>
    <w:rsid w:val="00C335F9"/>
    <w:rsid w:val="00C348F5"/>
    <w:rsid w:val="00C3646F"/>
    <w:rsid w:val="00C51230"/>
    <w:rsid w:val="00C63582"/>
    <w:rsid w:val="00C65E33"/>
    <w:rsid w:val="00C74449"/>
    <w:rsid w:val="00C75BE6"/>
    <w:rsid w:val="00CB0235"/>
    <w:rsid w:val="00CB50BA"/>
    <w:rsid w:val="00CC175F"/>
    <w:rsid w:val="00CC2455"/>
    <w:rsid w:val="00CC4A65"/>
    <w:rsid w:val="00CC5368"/>
    <w:rsid w:val="00CC62F3"/>
    <w:rsid w:val="00CF1414"/>
    <w:rsid w:val="00D0128B"/>
    <w:rsid w:val="00D10BB1"/>
    <w:rsid w:val="00D20112"/>
    <w:rsid w:val="00D22B4F"/>
    <w:rsid w:val="00D23F12"/>
    <w:rsid w:val="00D32BE2"/>
    <w:rsid w:val="00D37298"/>
    <w:rsid w:val="00D43727"/>
    <w:rsid w:val="00D613CC"/>
    <w:rsid w:val="00D6630D"/>
    <w:rsid w:val="00D733B4"/>
    <w:rsid w:val="00D76ACC"/>
    <w:rsid w:val="00D806CC"/>
    <w:rsid w:val="00D864D7"/>
    <w:rsid w:val="00D974F1"/>
    <w:rsid w:val="00D97773"/>
    <w:rsid w:val="00DB49B3"/>
    <w:rsid w:val="00DB4F38"/>
    <w:rsid w:val="00DB79A5"/>
    <w:rsid w:val="00DC0B19"/>
    <w:rsid w:val="00DC18D4"/>
    <w:rsid w:val="00DD2248"/>
    <w:rsid w:val="00DD3D24"/>
    <w:rsid w:val="00DE7D3B"/>
    <w:rsid w:val="00DF3D10"/>
    <w:rsid w:val="00DF7684"/>
    <w:rsid w:val="00E04101"/>
    <w:rsid w:val="00E22778"/>
    <w:rsid w:val="00E2414C"/>
    <w:rsid w:val="00E304AD"/>
    <w:rsid w:val="00E4766A"/>
    <w:rsid w:val="00E64482"/>
    <w:rsid w:val="00E70196"/>
    <w:rsid w:val="00E87932"/>
    <w:rsid w:val="00E91691"/>
    <w:rsid w:val="00E94381"/>
    <w:rsid w:val="00EB764B"/>
    <w:rsid w:val="00EC0C1B"/>
    <w:rsid w:val="00EC23FE"/>
    <w:rsid w:val="00EC25D8"/>
    <w:rsid w:val="00EE3418"/>
    <w:rsid w:val="00F03AAE"/>
    <w:rsid w:val="00F1581E"/>
    <w:rsid w:val="00F24466"/>
    <w:rsid w:val="00F32EBA"/>
    <w:rsid w:val="00F36D38"/>
    <w:rsid w:val="00F37F8D"/>
    <w:rsid w:val="00F42BE8"/>
    <w:rsid w:val="00F5437B"/>
    <w:rsid w:val="00F56A10"/>
    <w:rsid w:val="00F629A9"/>
    <w:rsid w:val="00F67CE4"/>
    <w:rsid w:val="00F75D0F"/>
    <w:rsid w:val="00F83C66"/>
    <w:rsid w:val="00F848DB"/>
    <w:rsid w:val="00F92D1C"/>
    <w:rsid w:val="00F9527D"/>
    <w:rsid w:val="00FA30C7"/>
    <w:rsid w:val="00FC3EA9"/>
    <w:rsid w:val="00FD5D38"/>
    <w:rsid w:val="00FE5C59"/>
    <w:rsid w:val="00FF57F2"/>
    <w:rsid w:val="00FF6C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30B6"/>
    <w:rPr>
      <w:lang w:val="en-GB"/>
    </w:rPr>
  </w:style>
  <w:style w:type="paragraph" w:styleId="Heading1">
    <w:name w:val="heading 1"/>
    <w:basedOn w:val="Normal"/>
    <w:next w:val="Normal"/>
    <w:qFormat/>
    <w:rsid w:val="008530B6"/>
    <w:pPr>
      <w:keepNext/>
      <w:pBdr>
        <w:top w:val="double" w:sz="6" w:space="4" w:color="auto"/>
        <w:left w:val="double" w:sz="6" w:space="4" w:color="auto"/>
        <w:bottom w:val="double" w:sz="6" w:space="4" w:color="auto"/>
        <w:right w:val="double" w:sz="6" w:space="4" w:color="auto"/>
      </w:pBdr>
      <w:jc w:val="both"/>
      <w:outlineLvl w:val="0"/>
    </w:pPr>
    <w:rPr>
      <w:rFonts w:ascii="Arial" w:hAnsi="Arial"/>
      <w:b/>
      <w:i/>
      <w:sz w:val="22"/>
    </w:rPr>
  </w:style>
  <w:style w:type="paragraph" w:styleId="Heading2">
    <w:name w:val="heading 2"/>
    <w:basedOn w:val="Normal"/>
    <w:next w:val="Normal"/>
    <w:qFormat/>
    <w:rsid w:val="008530B6"/>
    <w:pPr>
      <w:keepNext/>
      <w:pBdr>
        <w:top w:val="single" w:sz="4" w:space="31" w:color="auto" w:shadow="1"/>
        <w:left w:val="single" w:sz="4" w:space="31" w:color="auto" w:shadow="1"/>
        <w:bottom w:val="single" w:sz="4" w:space="31" w:color="auto" w:shadow="1"/>
        <w:right w:val="single" w:sz="4" w:space="31" w:color="auto" w:shadow="1"/>
      </w:pBdr>
      <w:outlineLvl w:val="1"/>
    </w:pPr>
    <w:rPr>
      <w:b/>
      <w:sz w:val="22"/>
      <w:u w:val="single"/>
    </w:rPr>
  </w:style>
  <w:style w:type="paragraph" w:styleId="Heading3">
    <w:name w:val="heading 3"/>
    <w:basedOn w:val="Normal"/>
    <w:next w:val="Normal"/>
    <w:qFormat/>
    <w:rsid w:val="008530B6"/>
    <w:pPr>
      <w:keepNext/>
      <w:pBdr>
        <w:top w:val="single" w:sz="4" w:space="31" w:color="auto" w:shadow="1"/>
        <w:left w:val="single" w:sz="4" w:space="31" w:color="auto" w:shadow="1"/>
        <w:bottom w:val="single" w:sz="4" w:space="31" w:color="auto" w:shadow="1"/>
        <w:right w:val="single" w:sz="4" w:space="31" w:color="auto" w:shadow="1"/>
      </w:pBdr>
      <w:outlineLvl w:val="2"/>
    </w:pPr>
    <w:rPr>
      <w:bCs/>
      <w:sz w:val="22"/>
      <w:u w:val="single"/>
    </w:rPr>
  </w:style>
  <w:style w:type="paragraph" w:styleId="Heading4">
    <w:name w:val="heading 4"/>
    <w:basedOn w:val="Normal"/>
    <w:next w:val="Normal"/>
    <w:qFormat/>
    <w:rsid w:val="008530B6"/>
    <w:pPr>
      <w:keepNext/>
      <w:ind w:left="1440" w:hanging="1440"/>
      <w:jc w:val="center"/>
      <w:outlineLvl w:val="3"/>
    </w:pPr>
    <w:rPr>
      <w:rFonts w:ascii="Arial" w:hAnsi="Arial" w:cs="Arial"/>
      <w:b/>
      <w:sz w:val="22"/>
    </w:rPr>
  </w:style>
  <w:style w:type="paragraph" w:styleId="Heading5">
    <w:name w:val="heading 5"/>
    <w:basedOn w:val="Normal"/>
    <w:next w:val="Normal"/>
    <w:qFormat/>
    <w:rsid w:val="008530B6"/>
    <w:pPr>
      <w:keepNext/>
      <w:ind w:left="1440" w:hanging="1440"/>
      <w:outlineLvl w:val="4"/>
    </w:pPr>
    <w:rPr>
      <w:rFonts w:ascii="Arial" w:hAnsi="Arial" w:cs="Arial"/>
      <w:b/>
      <w:bCs/>
      <w:sz w:val="22"/>
      <w:u w:val="single"/>
    </w:rPr>
  </w:style>
  <w:style w:type="paragraph" w:styleId="Heading6">
    <w:name w:val="heading 6"/>
    <w:basedOn w:val="Normal"/>
    <w:next w:val="Normal"/>
    <w:qFormat/>
    <w:rsid w:val="008530B6"/>
    <w:pPr>
      <w:keepNext/>
      <w:ind w:firstLine="270"/>
      <w:outlineLvl w:val="5"/>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530B6"/>
    <w:pPr>
      <w:tabs>
        <w:tab w:val="center" w:pos="4153"/>
        <w:tab w:val="right" w:pos="8306"/>
      </w:tabs>
    </w:pPr>
  </w:style>
  <w:style w:type="character" w:styleId="PageNumber">
    <w:name w:val="page number"/>
    <w:basedOn w:val="DefaultParagraphFont"/>
    <w:rsid w:val="008530B6"/>
  </w:style>
  <w:style w:type="paragraph" w:styleId="Header">
    <w:name w:val="header"/>
    <w:basedOn w:val="Normal"/>
    <w:rsid w:val="008530B6"/>
    <w:pPr>
      <w:tabs>
        <w:tab w:val="center" w:pos="4153"/>
        <w:tab w:val="right" w:pos="8306"/>
      </w:tabs>
    </w:pPr>
  </w:style>
  <w:style w:type="character" w:styleId="CommentReference">
    <w:name w:val="annotation reference"/>
    <w:basedOn w:val="DefaultParagraphFont"/>
    <w:semiHidden/>
    <w:rsid w:val="008530B6"/>
    <w:rPr>
      <w:sz w:val="16"/>
    </w:rPr>
  </w:style>
  <w:style w:type="paragraph" w:styleId="CommentText">
    <w:name w:val="annotation text"/>
    <w:basedOn w:val="Normal"/>
    <w:semiHidden/>
    <w:rsid w:val="008530B6"/>
  </w:style>
  <w:style w:type="paragraph" w:styleId="BodyText">
    <w:name w:val="Body Text"/>
    <w:basedOn w:val="Normal"/>
    <w:rsid w:val="008530B6"/>
    <w:pPr>
      <w:pBdr>
        <w:top w:val="double" w:sz="6" w:space="4" w:color="auto"/>
        <w:left w:val="double" w:sz="6" w:space="4" w:color="auto"/>
        <w:bottom w:val="double" w:sz="6" w:space="4" w:color="auto"/>
        <w:right w:val="double" w:sz="6" w:space="4" w:color="auto"/>
      </w:pBdr>
      <w:jc w:val="both"/>
    </w:pPr>
    <w:rPr>
      <w:rFonts w:ascii="Arial" w:hAnsi="Arial"/>
      <w:sz w:val="22"/>
    </w:rPr>
  </w:style>
  <w:style w:type="paragraph" w:styleId="BodyTextIndent">
    <w:name w:val="Body Text Indent"/>
    <w:basedOn w:val="Normal"/>
    <w:rsid w:val="008530B6"/>
    <w:pPr>
      <w:ind w:left="1260" w:hanging="1260"/>
      <w:jc w:val="both"/>
    </w:pPr>
    <w:rPr>
      <w:rFonts w:ascii="Arial" w:hAnsi="Arial"/>
      <w:b/>
      <w:sz w:val="22"/>
    </w:rPr>
  </w:style>
  <w:style w:type="paragraph" w:styleId="BodyTextIndent2">
    <w:name w:val="Body Text Indent 2"/>
    <w:basedOn w:val="Normal"/>
    <w:rsid w:val="008530B6"/>
    <w:pPr>
      <w:pBdr>
        <w:top w:val="single" w:sz="4" w:space="31" w:color="auto" w:shadow="1"/>
        <w:left w:val="single" w:sz="4" w:space="31" w:color="auto" w:shadow="1"/>
        <w:bottom w:val="single" w:sz="4" w:space="31" w:color="auto" w:shadow="1"/>
        <w:right w:val="single" w:sz="4" w:space="31" w:color="auto" w:shadow="1"/>
      </w:pBdr>
      <w:ind w:left="2160" w:hanging="2160"/>
    </w:pPr>
    <w:rPr>
      <w:sz w:val="22"/>
    </w:rPr>
  </w:style>
  <w:style w:type="paragraph" w:styleId="BodyText2">
    <w:name w:val="Body Text 2"/>
    <w:basedOn w:val="Normal"/>
    <w:rsid w:val="008530B6"/>
    <w:pPr>
      <w:pBdr>
        <w:top w:val="single" w:sz="4" w:space="31" w:color="auto" w:shadow="1"/>
        <w:left w:val="single" w:sz="4" w:space="31" w:color="auto" w:shadow="1"/>
        <w:bottom w:val="single" w:sz="4" w:space="31" w:color="auto" w:shadow="1"/>
        <w:right w:val="single" w:sz="4" w:space="31" w:color="auto" w:shadow="1"/>
      </w:pBdr>
    </w:pPr>
    <w:rPr>
      <w:bCs/>
      <w:sz w:val="22"/>
    </w:rPr>
  </w:style>
  <w:style w:type="paragraph" w:styleId="BodyTextIndent3">
    <w:name w:val="Body Text Indent 3"/>
    <w:basedOn w:val="Normal"/>
    <w:rsid w:val="008530B6"/>
    <w:pPr>
      <w:tabs>
        <w:tab w:val="left" w:pos="720"/>
        <w:tab w:val="left" w:pos="1440"/>
        <w:tab w:val="left" w:pos="2160"/>
        <w:tab w:val="left" w:pos="2880"/>
        <w:tab w:val="left" w:pos="3600"/>
        <w:tab w:val="left" w:pos="4320"/>
      </w:tabs>
      <w:spacing w:line="360" w:lineRule="auto"/>
      <w:ind w:left="1440"/>
    </w:pPr>
    <w:rPr>
      <w:rFonts w:ascii="Arial" w:hAnsi="Arial"/>
      <w:color w:val="0000FF"/>
      <w:sz w:val="24"/>
      <w:lang w:val="en-IE"/>
    </w:rPr>
  </w:style>
  <w:style w:type="paragraph" w:customStyle="1" w:styleId="Heading2bodytext">
    <w:name w:val="Heading 2 body text"/>
    <w:basedOn w:val="BodyText"/>
    <w:rsid w:val="008530B6"/>
    <w:pPr>
      <w:keepLines/>
      <w:pBdr>
        <w:top w:val="none" w:sz="0" w:space="0" w:color="auto"/>
        <w:left w:val="none" w:sz="0" w:space="0" w:color="auto"/>
        <w:bottom w:val="none" w:sz="0" w:space="0" w:color="auto"/>
        <w:right w:val="none" w:sz="0" w:space="0" w:color="auto"/>
      </w:pBdr>
      <w:tabs>
        <w:tab w:val="left" w:pos="720"/>
        <w:tab w:val="left" w:pos="1440"/>
        <w:tab w:val="left" w:pos="2160"/>
        <w:tab w:val="left" w:pos="2880"/>
        <w:tab w:val="left" w:pos="3600"/>
        <w:tab w:val="left" w:pos="4320"/>
      </w:tabs>
      <w:spacing w:before="240"/>
      <w:ind w:left="1440"/>
      <w:jc w:val="left"/>
    </w:pPr>
    <w:rPr>
      <w:sz w:val="20"/>
      <w:lang w:val="en-IE"/>
    </w:rPr>
  </w:style>
  <w:style w:type="paragraph" w:styleId="BodyText3">
    <w:name w:val="Body Text 3"/>
    <w:basedOn w:val="Normal"/>
    <w:rsid w:val="008530B6"/>
    <w:pPr>
      <w:tabs>
        <w:tab w:val="left" w:pos="1440"/>
      </w:tabs>
      <w:jc w:val="both"/>
    </w:pPr>
    <w:rPr>
      <w:rFonts w:ascii="Arial" w:hAnsi="Arial"/>
      <w:sz w:val="22"/>
      <w:lang w:val="en-IE"/>
    </w:rPr>
  </w:style>
  <w:style w:type="paragraph" w:styleId="BalloonText">
    <w:name w:val="Balloon Text"/>
    <w:basedOn w:val="Normal"/>
    <w:semiHidden/>
    <w:rsid w:val="008530B6"/>
    <w:rPr>
      <w:rFonts w:ascii="Tahoma" w:hAnsi="Tahoma" w:cs="Tahoma"/>
      <w:sz w:val="16"/>
      <w:szCs w:val="16"/>
    </w:rPr>
  </w:style>
  <w:style w:type="paragraph" w:styleId="DocumentMap">
    <w:name w:val="Document Map"/>
    <w:basedOn w:val="Normal"/>
    <w:semiHidden/>
    <w:rsid w:val="00D806CC"/>
    <w:pPr>
      <w:shd w:val="clear" w:color="auto" w:fill="000080"/>
    </w:pPr>
    <w:rPr>
      <w:rFonts w:ascii="Tahoma" w:hAnsi="Tahoma" w:cs="Tahoma"/>
    </w:rPr>
  </w:style>
  <w:style w:type="paragraph" w:styleId="FootnoteText">
    <w:name w:val="footnote text"/>
    <w:basedOn w:val="Normal"/>
    <w:semiHidden/>
    <w:rsid w:val="00D806CC"/>
    <w:rPr>
      <w:lang w:val="en-US"/>
    </w:rPr>
  </w:style>
  <w:style w:type="table" w:styleId="TableGrid">
    <w:name w:val="Table Grid"/>
    <w:basedOn w:val="TableNormal"/>
    <w:rsid w:val="008932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30B6"/>
    <w:rPr>
      <w:lang w:val="en-GB"/>
    </w:rPr>
  </w:style>
  <w:style w:type="paragraph" w:styleId="Heading1">
    <w:name w:val="heading 1"/>
    <w:basedOn w:val="Normal"/>
    <w:next w:val="Normal"/>
    <w:qFormat/>
    <w:rsid w:val="008530B6"/>
    <w:pPr>
      <w:keepNext/>
      <w:pBdr>
        <w:top w:val="double" w:sz="6" w:space="4" w:color="auto"/>
        <w:left w:val="double" w:sz="6" w:space="4" w:color="auto"/>
        <w:bottom w:val="double" w:sz="6" w:space="4" w:color="auto"/>
        <w:right w:val="double" w:sz="6" w:space="4" w:color="auto"/>
      </w:pBdr>
      <w:jc w:val="both"/>
      <w:outlineLvl w:val="0"/>
    </w:pPr>
    <w:rPr>
      <w:rFonts w:ascii="Arial" w:hAnsi="Arial"/>
      <w:b/>
      <w:i/>
      <w:sz w:val="22"/>
    </w:rPr>
  </w:style>
  <w:style w:type="paragraph" w:styleId="Heading2">
    <w:name w:val="heading 2"/>
    <w:basedOn w:val="Normal"/>
    <w:next w:val="Normal"/>
    <w:qFormat/>
    <w:rsid w:val="008530B6"/>
    <w:pPr>
      <w:keepNext/>
      <w:pBdr>
        <w:top w:val="single" w:sz="4" w:space="31" w:color="auto" w:shadow="1"/>
        <w:left w:val="single" w:sz="4" w:space="31" w:color="auto" w:shadow="1"/>
        <w:bottom w:val="single" w:sz="4" w:space="31" w:color="auto" w:shadow="1"/>
        <w:right w:val="single" w:sz="4" w:space="31" w:color="auto" w:shadow="1"/>
      </w:pBdr>
      <w:outlineLvl w:val="1"/>
    </w:pPr>
    <w:rPr>
      <w:b/>
      <w:sz w:val="22"/>
      <w:u w:val="single"/>
    </w:rPr>
  </w:style>
  <w:style w:type="paragraph" w:styleId="Heading3">
    <w:name w:val="heading 3"/>
    <w:basedOn w:val="Normal"/>
    <w:next w:val="Normal"/>
    <w:qFormat/>
    <w:rsid w:val="008530B6"/>
    <w:pPr>
      <w:keepNext/>
      <w:pBdr>
        <w:top w:val="single" w:sz="4" w:space="31" w:color="auto" w:shadow="1"/>
        <w:left w:val="single" w:sz="4" w:space="31" w:color="auto" w:shadow="1"/>
        <w:bottom w:val="single" w:sz="4" w:space="31" w:color="auto" w:shadow="1"/>
        <w:right w:val="single" w:sz="4" w:space="31" w:color="auto" w:shadow="1"/>
      </w:pBdr>
      <w:outlineLvl w:val="2"/>
    </w:pPr>
    <w:rPr>
      <w:bCs/>
      <w:sz w:val="22"/>
      <w:u w:val="single"/>
    </w:rPr>
  </w:style>
  <w:style w:type="paragraph" w:styleId="Heading4">
    <w:name w:val="heading 4"/>
    <w:basedOn w:val="Normal"/>
    <w:next w:val="Normal"/>
    <w:qFormat/>
    <w:rsid w:val="008530B6"/>
    <w:pPr>
      <w:keepNext/>
      <w:ind w:left="1440" w:hanging="1440"/>
      <w:jc w:val="center"/>
      <w:outlineLvl w:val="3"/>
    </w:pPr>
    <w:rPr>
      <w:rFonts w:ascii="Arial" w:hAnsi="Arial" w:cs="Arial"/>
      <w:b/>
      <w:sz w:val="22"/>
    </w:rPr>
  </w:style>
  <w:style w:type="paragraph" w:styleId="Heading5">
    <w:name w:val="heading 5"/>
    <w:basedOn w:val="Normal"/>
    <w:next w:val="Normal"/>
    <w:qFormat/>
    <w:rsid w:val="008530B6"/>
    <w:pPr>
      <w:keepNext/>
      <w:ind w:left="1440" w:hanging="1440"/>
      <w:outlineLvl w:val="4"/>
    </w:pPr>
    <w:rPr>
      <w:rFonts w:ascii="Arial" w:hAnsi="Arial" w:cs="Arial"/>
      <w:b/>
      <w:bCs/>
      <w:sz w:val="22"/>
      <w:u w:val="single"/>
    </w:rPr>
  </w:style>
  <w:style w:type="paragraph" w:styleId="Heading6">
    <w:name w:val="heading 6"/>
    <w:basedOn w:val="Normal"/>
    <w:next w:val="Normal"/>
    <w:qFormat/>
    <w:rsid w:val="008530B6"/>
    <w:pPr>
      <w:keepNext/>
      <w:ind w:firstLine="270"/>
      <w:outlineLvl w:val="5"/>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530B6"/>
    <w:pPr>
      <w:tabs>
        <w:tab w:val="center" w:pos="4153"/>
        <w:tab w:val="right" w:pos="8306"/>
      </w:tabs>
    </w:pPr>
  </w:style>
  <w:style w:type="character" w:styleId="PageNumber">
    <w:name w:val="page number"/>
    <w:basedOn w:val="DefaultParagraphFont"/>
    <w:rsid w:val="008530B6"/>
  </w:style>
  <w:style w:type="paragraph" w:styleId="Header">
    <w:name w:val="header"/>
    <w:basedOn w:val="Normal"/>
    <w:rsid w:val="008530B6"/>
    <w:pPr>
      <w:tabs>
        <w:tab w:val="center" w:pos="4153"/>
        <w:tab w:val="right" w:pos="8306"/>
      </w:tabs>
    </w:pPr>
  </w:style>
  <w:style w:type="character" w:styleId="CommentReference">
    <w:name w:val="annotation reference"/>
    <w:basedOn w:val="DefaultParagraphFont"/>
    <w:semiHidden/>
    <w:rsid w:val="008530B6"/>
    <w:rPr>
      <w:sz w:val="16"/>
    </w:rPr>
  </w:style>
  <w:style w:type="paragraph" w:styleId="CommentText">
    <w:name w:val="annotation text"/>
    <w:basedOn w:val="Normal"/>
    <w:semiHidden/>
    <w:rsid w:val="008530B6"/>
  </w:style>
  <w:style w:type="paragraph" w:styleId="BodyText">
    <w:name w:val="Body Text"/>
    <w:basedOn w:val="Normal"/>
    <w:rsid w:val="008530B6"/>
    <w:pPr>
      <w:pBdr>
        <w:top w:val="double" w:sz="6" w:space="4" w:color="auto"/>
        <w:left w:val="double" w:sz="6" w:space="4" w:color="auto"/>
        <w:bottom w:val="double" w:sz="6" w:space="4" w:color="auto"/>
        <w:right w:val="double" w:sz="6" w:space="4" w:color="auto"/>
      </w:pBdr>
      <w:jc w:val="both"/>
    </w:pPr>
    <w:rPr>
      <w:rFonts w:ascii="Arial" w:hAnsi="Arial"/>
      <w:sz w:val="22"/>
    </w:rPr>
  </w:style>
  <w:style w:type="paragraph" w:styleId="BodyTextIndent">
    <w:name w:val="Body Text Indent"/>
    <w:basedOn w:val="Normal"/>
    <w:rsid w:val="008530B6"/>
    <w:pPr>
      <w:ind w:left="1260" w:hanging="1260"/>
      <w:jc w:val="both"/>
    </w:pPr>
    <w:rPr>
      <w:rFonts w:ascii="Arial" w:hAnsi="Arial"/>
      <w:b/>
      <w:sz w:val="22"/>
    </w:rPr>
  </w:style>
  <w:style w:type="paragraph" w:styleId="BodyTextIndent2">
    <w:name w:val="Body Text Indent 2"/>
    <w:basedOn w:val="Normal"/>
    <w:rsid w:val="008530B6"/>
    <w:pPr>
      <w:pBdr>
        <w:top w:val="single" w:sz="4" w:space="31" w:color="auto" w:shadow="1"/>
        <w:left w:val="single" w:sz="4" w:space="31" w:color="auto" w:shadow="1"/>
        <w:bottom w:val="single" w:sz="4" w:space="31" w:color="auto" w:shadow="1"/>
        <w:right w:val="single" w:sz="4" w:space="31" w:color="auto" w:shadow="1"/>
      </w:pBdr>
      <w:ind w:left="2160" w:hanging="2160"/>
    </w:pPr>
    <w:rPr>
      <w:sz w:val="22"/>
    </w:rPr>
  </w:style>
  <w:style w:type="paragraph" w:styleId="BodyText2">
    <w:name w:val="Body Text 2"/>
    <w:basedOn w:val="Normal"/>
    <w:rsid w:val="008530B6"/>
    <w:pPr>
      <w:pBdr>
        <w:top w:val="single" w:sz="4" w:space="31" w:color="auto" w:shadow="1"/>
        <w:left w:val="single" w:sz="4" w:space="31" w:color="auto" w:shadow="1"/>
        <w:bottom w:val="single" w:sz="4" w:space="31" w:color="auto" w:shadow="1"/>
        <w:right w:val="single" w:sz="4" w:space="31" w:color="auto" w:shadow="1"/>
      </w:pBdr>
    </w:pPr>
    <w:rPr>
      <w:bCs/>
      <w:sz w:val="22"/>
    </w:rPr>
  </w:style>
  <w:style w:type="paragraph" w:styleId="BodyTextIndent3">
    <w:name w:val="Body Text Indent 3"/>
    <w:basedOn w:val="Normal"/>
    <w:rsid w:val="008530B6"/>
    <w:pPr>
      <w:tabs>
        <w:tab w:val="left" w:pos="720"/>
        <w:tab w:val="left" w:pos="1440"/>
        <w:tab w:val="left" w:pos="2160"/>
        <w:tab w:val="left" w:pos="2880"/>
        <w:tab w:val="left" w:pos="3600"/>
        <w:tab w:val="left" w:pos="4320"/>
      </w:tabs>
      <w:spacing w:line="360" w:lineRule="auto"/>
      <w:ind w:left="1440"/>
    </w:pPr>
    <w:rPr>
      <w:rFonts w:ascii="Arial" w:hAnsi="Arial"/>
      <w:color w:val="0000FF"/>
      <w:sz w:val="24"/>
      <w:lang w:val="en-IE"/>
    </w:rPr>
  </w:style>
  <w:style w:type="paragraph" w:customStyle="1" w:styleId="Heading2bodytext">
    <w:name w:val="Heading 2 body text"/>
    <w:basedOn w:val="BodyText"/>
    <w:rsid w:val="008530B6"/>
    <w:pPr>
      <w:keepLines/>
      <w:pBdr>
        <w:top w:val="none" w:sz="0" w:space="0" w:color="auto"/>
        <w:left w:val="none" w:sz="0" w:space="0" w:color="auto"/>
        <w:bottom w:val="none" w:sz="0" w:space="0" w:color="auto"/>
        <w:right w:val="none" w:sz="0" w:space="0" w:color="auto"/>
      </w:pBdr>
      <w:tabs>
        <w:tab w:val="left" w:pos="720"/>
        <w:tab w:val="left" w:pos="1440"/>
        <w:tab w:val="left" w:pos="2160"/>
        <w:tab w:val="left" w:pos="2880"/>
        <w:tab w:val="left" w:pos="3600"/>
        <w:tab w:val="left" w:pos="4320"/>
      </w:tabs>
      <w:spacing w:before="240"/>
      <w:ind w:left="1440"/>
      <w:jc w:val="left"/>
    </w:pPr>
    <w:rPr>
      <w:sz w:val="20"/>
      <w:lang w:val="en-IE"/>
    </w:rPr>
  </w:style>
  <w:style w:type="paragraph" w:styleId="BodyText3">
    <w:name w:val="Body Text 3"/>
    <w:basedOn w:val="Normal"/>
    <w:rsid w:val="008530B6"/>
    <w:pPr>
      <w:tabs>
        <w:tab w:val="left" w:pos="1440"/>
      </w:tabs>
      <w:jc w:val="both"/>
    </w:pPr>
    <w:rPr>
      <w:rFonts w:ascii="Arial" w:hAnsi="Arial"/>
      <w:sz w:val="22"/>
      <w:lang w:val="en-IE"/>
    </w:rPr>
  </w:style>
  <w:style w:type="paragraph" w:styleId="BalloonText">
    <w:name w:val="Balloon Text"/>
    <w:basedOn w:val="Normal"/>
    <w:semiHidden/>
    <w:rsid w:val="008530B6"/>
    <w:rPr>
      <w:rFonts w:ascii="Tahoma" w:hAnsi="Tahoma" w:cs="Tahoma"/>
      <w:sz w:val="16"/>
      <w:szCs w:val="16"/>
    </w:rPr>
  </w:style>
  <w:style w:type="paragraph" w:styleId="DocumentMap">
    <w:name w:val="Document Map"/>
    <w:basedOn w:val="Normal"/>
    <w:semiHidden/>
    <w:rsid w:val="00D806CC"/>
    <w:pPr>
      <w:shd w:val="clear" w:color="auto" w:fill="000080"/>
    </w:pPr>
    <w:rPr>
      <w:rFonts w:ascii="Tahoma" w:hAnsi="Tahoma" w:cs="Tahoma"/>
    </w:rPr>
  </w:style>
  <w:style w:type="paragraph" w:styleId="FootnoteText">
    <w:name w:val="footnote text"/>
    <w:basedOn w:val="Normal"/>
    <w:semiHidden/>
    <w:rsid w:val="00D806CC"/>
    <w:rPr>
      <w:lang w:val="en-US"/>
    </w:rPr>
  </w:style>
  <w:style w:type="table" w:styleId="TableGrid">
    <w:name w:val="Table Grid"/>
    <w:basedOn w:val="TableNormal"/>
    <w:rsid w:val="008932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93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file:///\\Rmoriarty\img\nmhpicture.gi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2450CB-54C1-4657-AE39-E7E3627F1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2865</Words>
  <Characters>16686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Job title: Floor Manager</vt:lpstr>
    </vt:vector>
  </TitlesOfParts>
  <Company>Dublin Dental Hospital</Company>
  <LinksUpToDate>false</LinksUpToDate>
  <CharactersWithSpaces>19512</CharactersWithSpaces>
  <SharedDoc>false</SharedDoc>
  <HLinks>
    <vt:vector size="6" baseType="variant">
      <vt:variant>
        <vt:i4>5505027</vt:i4>
      </vt:variant>
      <vt:variant>
        <vt:i4>-1</vt:i4>
      </vt:variant>
      <vt:variant>
        <vt:i4>1033</vt:i4>
      </vt:variant>
      <vt:variant>
        <vt:i4>1</vt:i4>
      </vt:variant>
      <vt:variant>
        <vt:lpwstr>\\Rmoriarty\img\nmhpicture.gif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 Floor Manager</dc:title>
  <dc:creator>David Fitzgerald</dc:creator>
  <cp:lastModifiedBy>Edel Mulligan</cp:lastModifiedBy>
  <cp:revision>4</cp:revision>
  <cp:lastPrinted>2019-10-23T08:29:00Z</cp:lastPrinted>
  <dcterms:created xsi:type="dcterms:W3CDTF">2019-10-23T09:38:00Z</dcterms:created>
  <dcterms:modified xsi:type="dcterms:W3CDTF">2019-10-23T09:41:00Z</dcterms:modified>
</cp:coreProperties>
</file>