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349"/>
      </w:tblGrid>
      <w:tr w:rsidR="00B403CE" w:rsidRPr="0023085F" w:rsidTr="00B403CE">
        <w:tc>
          <w:tcPr>
            <w:tcW w:w="3227" w:type="dxa"/>
          </w:tcPr>
          <w:p w:rsidR="00B403CE" w:rsidRPr="0023085F" w:rsidRDefault="00B403CE" w:rsidP="0023085F">
            <w:pPr>
              <w:rPr>
                <w:rFonts w:ascii="Arial" w:hAnsi="Arial" w:cs="Arial"/>
                <w:sz w:val="20"/>
                <w:szCs w:val="20"/>
              </w:rPr>
            </w:pPr>
            <w:bookmarkStart w:id="0" w:name="_GoBack"/>
            <w:bookmarkEnd w:id="0"/>
            <w:r w:rsidRPr="0023085F">
              <w:rPr>
                <w:rFonts w:ascii="Arial" w:hAnsi="Arial" w:cs="Arial"/>
                <w:sz w:val="20"/>
                <w:szCs w:val="20"/>
              </w:rPr>
              <w:t>Job and Title</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Basic Grade Clinical Pharmacist</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Closing date</w:t>
            </w:r>
          </w:p>
        </w:tc>
        <w:tc>
          <w:tcPr>
            <w:tcW w:w="6349" w:type="dxa"/>
          </w:tcPr>
          <w:p w:rsidR="00B403CE" w:rsidRDefault="0023085F" w:rsidP="0023085F">
            <w:pPr>
              <w:rPr>
                <w:rFonts w:ascii="Arial" w:hAnsi="Arial" w:cs="Arial"/>
                <w:b/>
                <w:sz w:val="20"/>
                <w:szCs w:val="20"/>
              </w:rPr>
            </w:pPr>
            <w:r>
              <w:rPr>
                <w:rFonts w:ascii="Arial" w:hAnsi="Arial" w:cs="Arial"/>
                <w:b/>
                <w:sz w:val="20"/>
                <w:szCs w:val="20"/>
              </w:rPr>
              <w:t>5pm Monday 12</w:t>
            </w:r>
            <w:r w:rsidRPr="0023085F">
              <w:rPr>
                <w:rFonts w:ascii="Arial" w:hAnsi="Arial" w:cs="Arial"/>
                <w:b/>
                <w:sz w:val="20"/>
                <w:szCs w:val="20"/>
                <w:vertAlign w:val="superscript"/>
              </w:rPr>
              <w:t>th</w:t>
            </w:r>
            <w:r>
              <w:rPr>
                <w:rFonts w:ascii="Arial" w:hAnsi="Arial" w:cs="Arial"/>
                <w:b/>
                <w:sz w:val="20"/>
                <w:szCs w:val="20"/>
              </w:rPr>
              <w:t xml:space="preserve"> April 2021</w:t>
            </w:r>
          </w:p>
          <w:p w:rsidR="0023085F" w:rsidRPr="0023085F" w:rsidRDefault="0023085F" w:rsidP="0023085F">
            <w:pPr>
              <w:rPr>
                <w:rFonts w:ascii="Arial" w:hAnsi="Arial" w:cs="Arial"/>
                <w:b/>
                <w:sz w:val="20"/>
                <w:szCs w:val="20"/>
              </w:rPr>
            </w:pP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Duration of post</w:t>
            </w:r>
          </w:p>
        </w:tc>
        <w:tc>
          <w:tcPr>
            <w:tcW w:w="6349" w:type="dxa"/>
          </w:tcPr>
          <w:p w:rsidR="00B403CE" w:rsidRPr="0023085F" w:rsidRDefault="00A55B07" w:rsidP="0023085F">
            <w:pPr>
              <w:rPr>
                <w:rFonts w:ascii="Arial" w:hAnsi="Arial" w:cs="Arial"/>
                <w:sz w:val="20"/>
                <w:szCs w:val="20"/>
              </w:rPr>
            </w:pPr>
            <w:r w:rsidRPr="0023085F">
              <w:rPr>
                <w:rFonts w:ascii="Arial" w:hAnsi="Arial" w:cs="Arial"/>
                <w:sz w:val="20"/>
                <w:szCs w:val="20"/>
              </w:rPr>
              <w:t>A p</w:t>
            </w:r>
            <w:r w:rsidR="00B403CE" w:rsidRPr="0023085F">
              <w:rPr>
                <w:rFonts w:ascii="Arial" w:hAnsi="Arial" w:cs="Arial"/>
                <w:sz w:val="20"/>
                <w:szCs w:val="20"/>
              </w:rPr>
              <w:t>ermanent</w:t>
            </w:r>
            <w:r w:rsidRPr="0023085F">
              <w:rPr>
                <w:rFonts w:ascii="Arial" w:hAnsi="Arial" w:cs="Arial"/>
                <w:sz w:val="20"/>
                <w:szCs w:val="20"/>
              </w:rPr>
              <w:t>,</w:t>
            </w:r>
            <w:r w:rsidR="00B403CE" w:rsidRPr="0023085F">
              <w:rPr>
                <w:rFonts w:ascii="Arial" w:hAnsi="Arial" w:cs="Arial"/>
                <w:sz w:val="20"/>
                <w:szCs w:val="20"/>
              </w:rPr>
              <w:t xml:space="preserve"> </w:t>
            </w:r>
            <w:r w:rsidR="005101E3">
              <w:rPr>
                <w:rFonts w:ascii="Arial" w:hAnsi="Arial" w:cs="Arial"/>
                <w:sz w:val="20"/>
                <w:szCs w:val="20"/>
              </w:rPr>
              <w:t>full</w:t>
            </w:r>
            <w:r w:rsidRPr="0023085F">
              <w:rPr>
                <w:rFonts w:ascii="Arial" w:hAnsi="Arial" w:cs="Arial"/>
                <w:sz w:val="20"/>
                <w:szCs w:val="20"/>
              </w:rPr>
              <w:t>–</w:t>
            </w:r>
            <w:r w:rsidR="000706FC" w:rsidRPr="0023085F">
              <w:rPr>
                <w:rFonts w:ascii="Arial" w:hAnsi="Arial" w:cs="Arial"/>
                <w:sz w:val="20"/>
                <w:szCs w:val="20"/>
              </w:rPr>
              <w:t>time</w:t>
            </w:r>
            <w:r w:rsidRPr="0023085F">
              <w:rPr>
                <w:rFonts w:ascii="Arial" w:hAnsi="Arial" w:cs="Arial"/>
                <w:sz w:val="20"/>
                <w:szCs w:val="20"/>
              </w:rPr>
              <w:t xml:space="preserve"> role</w:t>
            </w:r>
          </w:p>
          <w:p w:rsidR="00B403CE" w:rsidRPr="0023085F" w:rsidRDefault="00B403CE" w:rsidP="0023085F">
            <w:pPr>
              <w:rPr>
                <w:rFonts w:ascii="Arial" w:hAnsi="Arial" w:cs="Arial"/>
                <w:sz w:val="20"/>
                <w:szCs w:val="20"/>
              </w:rPr>
            </w:pPr>
          </w:p>
        </w:tc>
      </w:tr>
      <w:tr w:rsidR="000706FC" w:rsidRPr="0023085F" w:rsidTr="00B403CE">
        <w:tc>
          <w:tcPr>
            <w:tcW w:w="3227" w:type="dxa"/>
          </w:tcPr>
          <w:p w:rsidR="000706FC" w:rsidRPr="0023085F" w:rsidRDefault="000706FC" w:rsidP="0023085F">
            <w:pPr>
              <w:rPr>
                <w:rFonts w:ascii="Arial" w:hAnsi="Arial" w:cs="Arial"/>
                <w:sz w:val="20"/>
                <w:szCs w:val="20"/>
              </w:rPr>
            </w:pPr>
            <w:r w:rsidRPr="0023085F">
              <w:rPr>
                <w:rFonts w:ascii="Arial" w:hAnsi="Arial" w:cs="Arial"/>
                <w:sz w:val="20"/>
                <w:szCs w:val="20"/>
              </w:rPr>
              <w:t>Hours of work</w:t>
            </w:r>
          </w:p>
        </w:tc>
        <w:tc>
          <w:tcPr>
            <w:tcW w:w="6349" w:type="dxa"/>
          </w:tcPr>
          <w:p w:rsidR="000706FC" w:rsidRDefault="000706FC" w:rsidP="0023085F">
            <w:pPr>
              <w:rPr>
                <w:rFonts w:ascii="Arial" w:hAnsi="Arial" w:cs="Arial"/>
                <w:sz w:val="20"/>
                <w:szCs w:val="20"/>
              </w:rPr>
            </w:pPr>
            <w:r w:rsidRPr="0023085F">
              <w:rPr>
                <w:rFonts w:ascii="Arial" w:hAnsi="Arial" w:cs="Arial"/>
                <w:sz w:val="20"/>
                <w:szCs w:val="20"/>
              </w:rPr>
              <w:t>37 hours per week working Monday through Friday.</w:t>
            </w:r>
          </w:p>
          <w:p w:rsidR="00AF03F1" w:rsidRPr="0023085F" w:rsidRDefault="00AF03F1" w:rsidP="0023085F">
            <w:pPr>
              <w:rPr>
                <w:rFonts w:ascii="Arial" w:hAnsi="Arial" w:cs="Arial"/>
                <w:sz w:val="20"/>
                <w:szCs w:val="20"/>
              </w:rPr>
            </w:pPr>
          </w:p>
          <w:p w:rsidR="000706FC" w:rsidRPr="0023085F" w:rsidRDefault="006A5A7B" w:rsidP="0023085F">
            <w:pPr>
              <w:rPr>
                <w:rFonts w:ascii="Arial" w:hAnsi="Arial" w:cs="Arial"/>
                <w:sz w:val="20"/>
                <w:szCs w:val="20"/>
              </w:rPr>
            </w:pPr>
            <w:r w:rsidRPr="0023085F">
              <w:rPr>
                <w:rFonts w:ascii="Arial" w:hAnsi="Arial" w:cs="Arial"/>
                <w:sz w:val="20"/>
                <w:szCs w:val="20"/>
              </w:rPr>
              <w:t>Pharmacy Opening Hours: 0830-1630</w:t>
            </w:r>
          </w:p>
        </w:tc>
      </w:tr>
      <w:tr w:rsidR="00B403CE" w:rsidRPr="0023085F" w:rsidTr="00B403CE">
        <w:tc>
          <w:tcPr>
            <w:tcW w:w="3227" w:type="dxa"/>
          </w:tcPr>
          <w:p w:rsidR="00B403CE" w:rsidRPr="0023085F" w:rsidRDefault="000706FC" w:rsidP="0023085F">
            <w:pPr>
              <w:rPr>
                <w:rFonts w:ascii="Arial" w:hAnsi="Arial" w:cs="Arial"/>
                <w:sz w:val="20"/>
                <w:szCs w:val="20"/>
              </w:rPr>
            </w:pPr>
            <w:r w:rsidRPr="0023085F">
              <w:rPr>
                <w:rFonts w:ascii="Arial" w:hAnsi="Arial" w:cs="Arial"/>
                <w:sz w:val="20"/>
                <w:szCs w:val="20"/>
              </w:rPr>
              <w:t>Place of work</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 xml:space="preserve">Pharmacy </w:t>
            </w:r>
            <w:r w:rsidR="0023085F" w:rsidRPr="0023085F">
              <w:rPr>
                <w:rFonts w:ascii="Arial" w:hAnsi="Arial" w:cs="Arial"/>
                <w:sz w:val="20"/>
                <w:szCs w:val="20"/>
              </w:rPr>
              <w:t>Department</w:t>
            </w:r>
          </w:p>
          <w:p w:rsidR="00B403CE" w:rsidRPr="0023085F" w:rsidRDefault="00B403CE" w:rsidP="0023085F">
            <w:pPr>
              <w:rPr>
                <w:rFonts w:ascii="Arial" w:hAnsi="Arial" w:cs="Arial"/>
                <w:sz w:val="20"/>
                <w:szCs w:val="20"/>
              </w:rPr>
            </w:pPr>
            <w:r w:rsidRPr="0023085F">
              <w:rPr>
                <w:rFonts w:ascii="Arial" w:hAnsi="Arial" w:cs="Arial"/>
                <w:sz w:val="20"/>
                <w:szCs w:val="20"/>
              </w:rPr>
              <w:t>Leopardstown Park Hospital</w:t>
            </w:r>
          </w:p>
          <w:p w:rsidR="00B403CE" w:rsidRPr="0023085F" w:rsidRDefault="00B403CE" w:rsidP="0023085F">
            <w:pPr>
              <w:rPr>
                <w:rFonts w:ascii="Arial" w:hAnsi="Arial" w:cs="Arial"/>
                <w:sz w:val="20"/>
                <w:szCs w:val="20"/>
              </w:rPr>
            </w:pPr>
            <w:r w:rsidRPr="0023085F">
              <w:rPr>
                <w:rFonts w:ascii="Arial" w:hAnsi="Arial" w:cs="Arial"/>
                <w:sz w:val="20"/>
                <w:szCs w:val="20"/>
              </w:rPr>
              <w:t xml:space="preserve">Foxrock </w:t>
            </w:r>
          </w:p>
          <w:p w:rsidR="00B403CE" w:rsidRPr="0023085F" w:rsidRDefault="00B403CE" w:rsidP="0023085F">
            <w:pPr>
              <w:rPr>
                <w:rFonts w:ascii="Arial" w:hAnsi="Arial" w:cs="Arial"/>
                <w:sz w:val="20"/>
                <w:szCs w:val="20"/>
              </w:rPr>
            </w:pPr>
            <w:r w:rsidRPr="0023085F">
              <w:rPr>
                <w:rFonts w:ascii="Arial" w:hAnsi="Arial" w:cs="Arial"/>
                <w:sz w:val="20"/>
                <w:szCs w:val="20"/>
              </w:rPr>
              <w:t xml:space="preserve">Dublin 18 </w:t>
            </w:r>
          </w:p>
          <w:p w:rsidR="00B403CE" w:rsidRPr="0023085F" w:rsidRDefault="00B403CE" w:rsidP="0023085F">
            <w:pPr>
              <w:pStyle w:val="ListParagraph"/>
              <w:numPr>
                <w:ilvl w:val="0"/>
                <w:numId w:val="5"/>
              </w:numPr>
              <w:rPr>
                <w:rFonts w:ascii="Arial" w:hAnsi="Arial" w:cs="Arial"/>
                <w:sz w:val="20"/>
                <w:szCs w:val="20"/>
              </w:rPr>
            </w:pPr>
            <w:r w:rsidRPr="0023085F">
              <w:rPr>
                <w:rFonts w:ascii="Arial" w:hAnsi="Arial" w:cs="Arial"/>
                <w:sz w:val="20"/>
                <w:szCs w:val="20"/>
              </w:rPr>
              <w:t xml:space="preserve">Adjacent Luas Green line and M50 </w:t>
            </w:r>
          </w:p>
          <w:p w:rsidR="006A5A7B" w:rsidRPr="0023085F" w:rsidRDefault="006A5A7B" w:rsidP="0023085F">
            <w:pPr>
              <w:pStyle w:val="ListParagraph"/>
              <w:numPr>
                <w:ilvl w:val="0"/>
                <w:numId w:val="5"/>
              </w:numPr>
              <w:rPr>
                <w:rFonts w:ascii="Arial" w:hAnsi="Arial" w:cs="Arial"/>
                <w:sz w:val="20"/>
                <w:szCs w:val="20"/>
              </w:rPr>
            </w:pPr>
            <w:r w:rsidRPr="0023085F">
              <w:rPr>
                <w:rFonts w:ascii="Arial" w:hAnsi="Arial" w:cs="Arial"/>
                <w:sz w:val="20"/>
                <w:szCs w:val="20"/>
              </w:rPr>
              <w:t>Staff parking</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Context/background</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 xml:space="preserve">Leopardstown Park Hospital provides </w:t>
            </w:r>
            <w:r w:rsidR="006A5A7B" w:rsidRPr="0023085F">
              <w:rPr>
                <w:rFonts w:ascii="Arial" w:hAnsi="Arial" w:cs="Arial"/>
                <w:sz w:val="20"/>
                <w:szCs w:val="20"/>
              </w:rPr>
              <w:t>specialist General Rehabilitation, residential care, respite and day hospital services</w:t>
            </w:r>
            <w:r w:rsidR="00D14E11" w:rsidRPr="0023085F">
              <w:rPr>
                <w:rFonts w:ascii="Arial" w:hAnsi="Arial" w:cs="Arial"/>
                <w:sz w:val="20"/>
                <w:szCs w:val="20"/>
              </w:rPr>
              <w:t xml:space="preserve"> for older people, t</w:t>
            </w:r>
            <w:r w:rsidR="006A5A7B" w:rsidRPr="0023085F">
              <w:rPr>
                <w:rFonts w:ascii="Arial" w:hAnsi="Arial" w:cs="Arial"/>
                <w:sz w:val="20"/>
                <w:szCs w:val="20"/>
              </w:rPr>
              <w:t>hrough a committed inter-disciplinary approach which is person cent</w:t>
            </w:r>
            <w:r w:rsidR="007B035F" w:rsidRPr="0023085F">
              <w:rPr>
                <w:rFonts w:ascii="Arial" w:hAnsi="Arial" w:cs="Arial"/>
                <w:sz w:val="20"/>
                <w:szCs w:val="20"/>
              </w:rPr>
              <w:t>red</w:t>
            </w:r>
            <w:r w:rsidR="006A5A7B" w:rsidRPr="0023085F">
              <w:rPr>
                <w:rFonts w:ascii="Arial" w:hAnsi="Arial" w:cs="Arial"/>
                <w:sz w:val="20"/>
                <w:szCs w:val="20"/>
              </w:rPr>
              <w:t>.</w:t>
            </w:r>
          </w:p>
          <w:p w:rsidR="00B403CE" w:rsidRPr="0023085F" w:rsidRDefault="00B403CE" w:rsidP="0023085F">
            <w:pPr>
              <w:rPr>
                <w:rFonts w:ascii="Arial" w:hAnsi="Arial" w:cs="Arial"/>
                <w:sz w:val="20"/>
                <w:szCs w:val="20"/>
              </w:rPr>
            </w:pPr>
          </w:p>
          <w:p w:rsidR="00B403CE" w:rsidRPr="0023085F" w:rsidRDefault="00B403CE" w:rsidP="0023085F">
            <w:pPr>
              <w:rPr>
                <w:rFonts w:ascii="Arial" w:hAnsi="Arial" w:cs="Arial"/>
                <w:sz w:val="20"/>
                <w:szCs w:val="20"/>
              </w:rPr>
            </w:pPr>
            <w:r w:rsidRPr="0023085F">
              <w:rPr>
                <w:rFonts w:ascii="Arial" w:hAnsi="Arial" w:cs="Arial"/>
                <w:sz w:val="20"/>
                <w:szCs w:val="20"/>
              </w:rPr>
              <w:t>A new purpose built hospital is in the design and planning stages.</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Reporting Arrangements</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To the Chief Pharmacist</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Key Working Relationships</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The post holder will work as part of the clinical inter-disciplinary team</w:t>
            </w:r>
            <w:r w:rsidR="00A55B07" w:rsidRPr="0023085F">
              <w:rPr>
                <w:rFonts w:ascii="Arial" w:hAnsi="Arial" w:cs="Arial"/>
                <w:sz w:val="20"/>
                <w:szCs w:val="20"/>
              </w:rPr>
              <w:t xml:space="preserve"> consisting of</w:t>
            </w:r>
            <w:r w:rsidRPr="0023085F">
              <w:rPr>
                <w:rFonts w:ascii="Arial" w:hAnsi="Arial" w:cs="Arial"/>
                <w:sz w:val="20"/>
                <w:szCs w:val="20"/>
              </w:rPr>
              <w:t>:</w:t>
            </w:r>
          </w:p>
          <w:p w:rsidR="00B403CE" w:rsidRPr="0023085F" w:rsidRDefault="00B403CE" w:rsidP="0023085F">
            <w:pPr>
              <w:pStyle w:val="ListParagraph"/>
              <w:numPr>
                <w:ilvl w:val="0"/>
                <w:numId w:val="1"/>
              </w:numPr>
              <w:rPr>
                <w:rFonts w:ascii="Arial" w:hAnsi="Arial" w:cs="Arial"/>
                <w:sz w:val="20"/>
                <w:szCs w:val="20"/>
              </w:rPr>
            </w:pPr>
            <w:r w:rsidRPr="0023085F">
              <w:rPr>
                <w:rFonts w:ascii="Arial" w:hAnsi="Arial" w:cs="Arial"/>
                <w:sz w:val="20"/>
                <w:szCs w:val="20"/>
              </w:rPr>
              <w:t xml:space="preserve">Pharmacy </w:t>
            </w:r>
            <w:r w:rsidR="0023085F" w:rsidRPr="0023085F">
              <w:rPr>
                <w:rFonts w:ascii="Arial" w:hAnsi="Arial" w:cs="Arial"/>
                <w:sz w:val="20"/>
                <w:szCs w:val="20"/>
              </w:rPr>
              <w:t>Dept.</w:t>
            </w:r>
            <w:r w:rsidRPr="0023085F">
              <w:rPr>
                <w:rFonts w:ascii="Arial" w:hAnsi="Arial" w:cs="Arial"/>
                <w:sz w:val="20"/>
                <w:szCs w:val="20"/>
              </w:rPr>
              <w:t xml:space="preserve"> </w:t>
            </w:r>
          </w:p>
          <w:p w:rsidR="00B403CE" w:rsidRPr="0023085F" w:rsidRDefault="00B403CE" w:rsidP="0023085F">
            <w:pPr>
              <w:pStyle w:val="ListParagraph"/>
              <w:numPr>
                <w:ilvl w:val="0"/>
                <w:numId w:val="1"/>
              </w:numPr>
              <w:rPr>
                <w:rFonts w:ascii="Arial" w:hAnsi="Arial" w:cs="Arial"/>
                <w:sz w:val="20"/>
                <w:szCs w:val="20"/>
              </w:rPr>
            </w:pPr>
            <w:r w:rsidRPr="0023085F">
              <w:rPr>
                <w:rFonts w:ascii="Arial" w:hAnsi="Arial" w:cs="Arial"/>
                <w:sz w:val="20"/>
                <w:szCs w:val="20"/>
              </w:rPr>
              <w:t>Medical Officer and clinical team</w:t>
            </w:r>
          </w:p>
          <w:p w:rsidR="006A5A7B" w:rsidRPr="0023085F" w:rsidRDefault="006A5A7B" w:rsidP="0023085F">
            <w:pPr>
              <w:pStyle w:val="ListParagraph"/>
              <w:numPr>
                <w:ilvl w:val="0"/>
                <w:numId w:val="1"/>
              </w:numPr>
              <w:rPr>
                <w:rFonts w:ascii="Arial" w:hAnsi="Arial" w:cs="Arial"/>
                <w:sz w:val="20"/>
                <w:szCs w:val="20"/>
              </w:rPr>
            </w:pPr>
            <w:r w:rsidRPr="0023085F">
              <w:rPr>
                <w:rFonts w:ascii="Arial" w:hAnsi="Arial" w:cs="Arial"/>
                <w:sz w:val="20"/>
                <w:szCs w:val="20"/>
              </w:rPr>
              <w:t>Medical Social Work</w:t>
            </w:r>
          </w:p>
          <w:p w:rsidR="006A5A7B" w:rsidRPr="0023085F" w:rsidRDefault="006A5A7B" w:rsidP="0023085F">
            <w:pPr>
              <w:pStyle w:val="ListParagraph"/>
              <w:numPr>
                <w:ilvl w:val="0"/>
                <w:numId w:val="1"/>
              </w:numPr>
              <w:rPr>
                <w:rFonts w:ascii="Arial" w:hAnsi="Arial" w:cs="Arial"/>
                <w:sz w:val="20"/>
                <w:szCs w:val="20"/>
              </w:rPr>
            </w:pPr>
            <w:r w:rsidRPr="0023085F">
              <w:rPr>
                <w:rFonts w:ascii="Arial" w:hAnsi="Arial" w:cs="Arial"/>
                <w:sz w:val="20"/>
                <w:szCs w:val="20"/>
              </w:rPr>
              <w:t>Nutrition and Dietetics</w:t>
            </w:r>
          </w:p>
          <w:p w:rsidR="00B403CE" w:rsidRPr="0023085F" w:rsidRDefault="00B403CE" w:rsidP="0023085F">
            <w:pPr>
              <w:pStyle w:val="ListParagraph"/>
              <w:numPr>
                <w:ilvl w:val="0"/>
                <w:numId w:val="1"/>
              </w:numPr>
              <w:rPr>
                <w:rFonts w:ascii="Arial" w:hAnsi="Arial" w:cs="Arial"/>
                <w:sz w:val="20"/>
                <w:szCs w:val="20"/>
              </w:rPr>
            </w:pPr>
            <w:r w:rsidRPr="0023085F">
              <w:rPr>
                <w:rFonts w:ascii="Arial" w:hAnsi="Arial" w:cs="Arial"/>
                <w:sz w:val="20"/>
                <w:szCs w:val="20"/>
              </w:rPr>
              <w:t>Clinical Nurse Managers and nursing team</w:t>
            </w:r>
          </w:p>
          <w:p w:rsidR="00B403CE" w:rsidRPr="0023085F" w:rsidRDefault="006A5A7B" w:rsidP="0023085F">
            <w:pPr>
              <w:pStyle w:val="ListParagraph"/>
              <w:numPr>
                <w:ilvl w:val="0"/>
                <w:numId w:val="1"/>
              </w:numPr>
              <w:rPr>
                <w:rFonts w:ascii="Arial" w:hAnsi="Arial" w:cs="Arial"/>
                <w:sz w:val="20"/>
                <w:szCs w:val="20"/>
              </w:rPr>
            </w:pPr>
            <w:r w:rsidRPr="0023085F">
              <w:rPr>
                <w:rFonts w:ascii="Arial" w:hAnsi="Arial" w:cs="Arial"/>
                <w:sz w:val="20"/>
                <w:szCs w:val="20"/>
              </w:rPr>
              <w:t>Speech and Language Therapy</w:t>
            </w:r>
          </w:p>
          <w:p w:rsidR="00B403CE" w:rsidRPr="0023085F" w:rsidRDefault="006A5A7B" w:rsidP="0023085F">
            <w:pPr>
              <w:pStyle w:val="ListParagraph"/>
              <w:numPr>
                <w:ilvl w:val="0"/>
                <w:numId w:val="1"/>
              </w:numPr>
              <w:rPr>
                <w:rFonts w:ascii="Arial" w:hAnsi="Arial" w:cs="Arial"/>
                <w:sz w:val="20"/>
                <w:szCs w:val="20"/>
              </w:rPr>
            </w:pPr>
            <w:r w:rsidRPr="0023085F">
              <w:rPr>
                <w:rFonts w:ascii="Arial" w:hAnsi="Arial" w:cs="Arial"/>
                <w:sz w:val="20"/>
                <w:szCs w:val="20"/>
              </w:rPr>
              <w:t>Physiotherapy</w:t>
            </w:r>
          </w:p>
          <w:p w:rsidR="00B403CE" w:rsidRPr="0023085F" w:rsidRDefault="006A5A7B" w:rsidP="0023085F">
            <w:pPr>
              <w:pStyle w:val="ListParagraph"/>
              <w:numPr>
                <w:ilvl w:val="0"/>
                <w:numId w:val="1"/>
              </w:numPr>
              <w:rPr>
                <w:rFonts w:ascii="Arial" w:hAnsi="Arial" w:cs="Arial"/>
                <w:sz w:val="20"/>
                <w:szCs w:val="20"/>
              </w:rPr>
            </w:pPr>
            <w:r w:rsidRPr="0023085F">
              <w:rPr>
                <w:rFonts w:ascii="Arial" w:hAnsi="Arial" w:cs="Arial"/>
                <w:sz w:val="20"/>
                <w:szCs w:val="20"/>
              </w:rPr>
              <w:t>Occupational Therapy</w:t>
            </w:r>
          </w:p>
          <w:p w:rsidR="00B403CE" w:rsidRPr="0023085F" w:rsidRDefault="00B403CE" w:rsidP="0023085F">
            <w:pPr>
              <w:pStyle w:val="ListParagraph"/>
              <w:numPr>
                <w:ilvl w:val="0"/>
                <w:numId w:val="1"/>
              </w:numPr>
              <w:rPr>
                <w:rFonts w:ascii="Arial" w:hAnsi="Arial" w:cs="Arial"/>
                <w:sz w:val="20"/>
                <w:szCs w:val="20"/>
              </w:rPr>
            </w:pPr>
            <w:r w:rsidRPr="0023085F">
              <w:rPr>
                <w:rFonts w:ascii="Arial" w:hAnsi="Arial" w:cs="Arial"/>
                <w:sz w:val="20"/>
                <w:szCs w:val="20"/>
              </w:rPr>
              <w:t>Medication Safety Officer</w:t>
            </w:r>
          </w:p>
          <w:p w:rsidR="00B403CE" w:rsidRPr="0023085F" w:rsidRDefault="00B403CE" w:rsidP="0023085F">
            <w:pPr>
              <w:rPr>
                <w:rFonts w:ascii="Arial" w:hAnsi="Arial" w:cs="Arial"/>
                <w:sz w:val="20"/>
                <w:szCs w:val="20"/>
              </w:rPr>
            </w:pPr>
            <w:r w:rsidRPr="0023085F">
              <w:rPr>
                <w:rFonts w:ascii="Arial" w:hAnsi="Arial" w:cs="Arial"/>
                <w:sz w:val="20"/>
                <w:szCs w:val="20"/>
              </w:rPr>
              <w:t xml:space="preserve">The role will require attendance at inter-disciplinary team meetings and will afford the opportunity to work as part of a specialist team in the care of older </w:t>
            </w:r>
            <w:r w:rsidR="00D14E11" w:rsidRPr="0023085F">
              <w:rPr>
                <w:rFonts w:ascii="Arial" w:hAnsi="Arial" w:cs="Arial"/>
                <w:sz w:val="20"/>
                <w:szCs w:val="20"/>
              </w:rPr>
              <w:t>people, resulting in a structured and individualised patient care plan for each resident.</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Purpose of the Role</w:t>
            </w:r>
          </w:p>
        </w:tc>
        <w:tc>
          <w:tcPr>
            <w:tcW w:w="6349" w:type="dxa"/>
          </w:tcPr>
          <w:p w:rsidR="00B403CE" w:rsidRPr="0023085F" w:rsidRDefault="00B403CE" w:rsidP="0023085F">
            <w:pPr>
              <w:rPr>
                <w:rFonts w:ascii="Arial" w:hAnsi="Arial" w:cs="Arial"/>
                <w:sz w:val="20"/>
                <w:szCs w:val="20"/>
              </w:rPr>
            </w:pPr>
            <w:r w:rsidRPr="0023085F">
              <w:rPr>
                <w:rFonts w:ascii="Arial" w:hAnsi="Arial" w:cs="Arial"/>
                <w:sz w:val="20"/>
                <w:szCs w:val="20"/>
              </w:rPr>
              <w:t>The post holder will work as part of the pharmacy team to manage the medication requirements of the residents and to promote best practice of pharmacy in the hospital.</w:t>
            </w:r>
          </w:p>
        </w:tc>
      </w:tr>
      <w:tr w:rsidR="00B403CE" w:rsidRPr="0023085F" w:rsidTr="00B403CE">
        <w:tc>
          <w:tcPr>
            <w:tcW w:w="3227" w:type="dxa"/>
          </w:tcPr>
          <w:p w:rsidR="00B403CE" w:rsidRPr="0023085F" w:rsidRDefault="00B403CE" w:rsidP="0023085F">
            <w:pPr>
              <w:rPr>
                <w:rFonts w:ascii="Arial" w:hAnsi="Arial" w:cs="Arial"/>
                <w:sz w:val="20"/>
                <w:szCs w:val="20"/>
              </w:rPr>
            </w:pPr>
            <w:r w:rsidRPr="0023085F">
              <w:rPr>
                <w:rFonts w:ascii="Arial" w:hAnsi="Arial" w:cs="Arial"/>
                <w:sz w:val="20"/>
                <w:szCs w:val="20"/>
              </w:rPr>
              <w:t>Principal Duties and Responsibilities</w:t>
            </w:r>
          </w:p>
        </w:tc>
        <w:tc>
          <w:tcPr>
            <w:tcW w:w="6349" w:type="dxa"/>
          </w:tcPr>
          <w:p w:rsidR="00B403CE"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Dispensing medication in accordance with PSI guidelines and relevant  legislation</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Advising medical and nursing staff on the safe, effective and economical use of medicines</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Maintaining  the dignity and confidentiality of residents and staff members at all times</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 xml:space="preserve">Ensuring adherence to standards required in the purchasing, quality control, compounding and dispensing of drugs and </w:t>
            </w:r>
            <w:r w:rsidRPr="0023085F">
              <w:rPr>
                <w:rFonts w:ascii="Arial" w:hAnsi="Arial" w:cs="Arial"/>
                <w:sz w:val="20"/>
                <w:szCs w:val="20"/>
              </w:rPr>
              <w:lastRenderedPageBreak/>
              <w:t>clinical products.</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Participation in the weekly inter-disciplinary team meetings as required.</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 xml:space="preserve">To participate in seasonal flu vaccination service to the staff of the </w:t>
            </w:r>
            <w:r w:rsidR="0023085F" w:rsidRPr="0023085F">
              <w:rPr>
                <w:rFonts w:ascii="Arial" w:hAnsi="Arial" w:cs="Arial"/>
                <w:sz w:val="20"/>
                <w:szCs w:val="20"/>
              </w:rPr>
              <w:t>hospital</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 xml:space="preserve">Participation in the </w:t>
            </w:r>
            <w:r w:rsidR="00A55B07" w:rsidRPr="0023085F">
              <w:rPr>
                <w:rFonts w:ascii="Arial" w:hAnsi="Arial" w:cs="Arial"/>
                <w:sz w:val="20"/>
                <w:szCs w:val="20"/>
              </w:rPr>
              <w:t xml:space="preserve">mentoring, </w:t>
            </w:r>
            <w:r w:rsidRPr="0023085F">
              <w:rPr>
                <w:rFonts w:ascii="Arial" w:hAnsi="Arial" w:cs="Arial"/>
                <w:sz w:val="20"/>
                <w:szCs w:val="20"/>
              </w:rPr>
              <w:t>teaching and training of pharmacy APPEL students where appropriate.</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Participate in the development and expansion of ward clinical pharmacy services to the hospital.</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 xml:space="preserve">Medicines </w:t>
            </w:r>
            <w:r w:rsidR="007B035F" w:rsidRPr="0023085F">
              <w:rPr>
                <w:rFonts w:ascii="Arial" w:hAnsi="Arial" w:cs="Arial"/>
                <w:sz w:val="20"/>
                <w:szCs w:val="20"/>
              </w:rPr>
              <w:t>Reconciliation</w:t>
            </w:r>
            <w:r w:rsidRPr="0023085F">
              <w:rPr>
                <w:rFonts w:ascii="Arial" w:hAnsi="Arial" w:cs="Arial"/>
                <w:sz w:val="20"/>
                <w:szCs w:val="20"/>
              </w:rPr>
              <w:t xml:space="preserve"> for all new residents ensuring the admission medications </w:t>
            </w:r>
            <w:r w:rsidR="0023085F" w:rsidRPr="0023085F">
              <w:rPr>
                <w:rFonts w:ascii="Arial" w:hAnsi="Arial" w:cs="Arial"/>
                <w:sz w:val="20"/>
                <w:szCs w:val="20"/>
              </w:rPr>
              <w:t>is</w:t>
            </w:r>
            <w:r w:rsidRPr="0023085F">
              <w:rPr>
                <w:rFonts w:ascii="Arial" w:hAnsi="Arial" w:cs="Arial"/>
                <w:sz w:val="20"/>
                <w:szCs w:val="20"/>
              </w:rPr>
              <w:t xml:space="preserve"> correct and appropriately prescribed.</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Deliver training and education to nursing staff in relation to specialist topics of interest relating to the use of medication.</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 xml:space="preserve">To participate in the integration project of the Hospital’s </w:t>
            </w:r>
            <w:proofErr w:type="spellStart"/>
            <w:r w:rsidRPr="0023085F">
              <w:rPr>
                <w:rFonts w:ascii="Arial" w:hAnsi="Arial" w:cs="Arial"/>
                <w:sz w:val="20"/>
                <w:szCs w:val="20"/>
              </w:rPr>
              <w:t>eMPAR</w:t>
            </w:r>
            <w:proofErr w:type="spellEnd"/>
            <w:r w:rsidRPr="0023085F">
              <w:rPr>
                <w:rFonts w:ascii="Arial" w:hAnsi="Arial" w:cs="Arial"/>
                <w:sz w:val="20"/>
                <w:szCs w:val="20"/>
              </w:rPr>
              <w:t xml:space="preserve"> (Medication Prescription Administration Record) system.</w:t>
            </w:r>
          </w:p>
          <w:p w:rsidR="000706FC" w:rsidRPr="0023085F" w:rsidRDefault="000706FC" w:rsidP="0023085F">
            <w:pPr>
              <w:pStyle w:val="ListParagraph"/>
              <w:numPr>
                <w:ilvl w:val="0"/>
                <w:numId w:val="2"/>
              </w:numPr>
              <w:rPr>
                <w:rFonts w:ascii="Arial" w:hAnsi="Arial" w:cs="Arial"/>
                <w:sz w:val="20"/>
                <w:szCs w:val="20"/>
              </w:rPr>
            </w:pPr>
            <w:r w:rsidRPr="0023085F">
              <w:rPr>
                <w:rFonts w:ascii="Arial" w:hAnsi="Arial" w:cs="Arial"/>
                <w:sz w:val="20"/>
                <w:szCs w:val="20"/>
              </w:rPr>
              <w:t>To perform such other duties appropriate to the role of pharmacist as may be assigned from time to time by the Chief Pharmacist.</w:t>
            </w:r>
          </w:p>
          <w:p w:rsidR="000706FC" w:rsidRPr="0023085F" w:rsidRDefault="000706FC" w:rsidP="0023085F">
            <w:pPr>
              <w:rPr>
                <w:rFonts w:ascii="Arial" w:hAnsi="Arial" w:cs="Arial"/>
                <w:i/>
                <w:sz w:val="20"/>
                <w:szCs w:val="20"/>
              </w:rPr>
            </w:pPr>
            <w:r w:rsidRPr="0023085F">
              <w:rPr>
                <w:rFonts w:ascii="Arial" w:hAnsi="Arial" w:cs="Arial"/>
                <w:i/>
                <w:sz w:val="20"/>
                <w:szCs w:val="20"/>
              </w:rPr>
              <w:t xml:space="preserve">The above is not </w:t>
            </w:r>
            <w:r w:rsidR="007B035F" w:rsidRPr="0023085F">
              <w:rPr>
                <w:rFonts w:ascii="Arial" w:hAnsi="Arial" w:cs="Arial"/>
                <w:i/>
                <w:sz w:val="20"/>
                <w:szCs w:val="20"/>
              </w:rPr>
              <w:t>intended</w:t>
            </w:r>
            <w:r w:rsidRPr="0023085F">
              <w:rPr>
                <w:rFonts w:ascii="Arial" w:hAnsi="Arial" w:cs="Arial"/>
                <w:i/>
                <w:sz w:val="20"/>
                <w:szCs w:val="20"/>
              </w:rPr>
              <w:t xml:space="preserve"> to be a </w:t>
            </w:r>
            <w:r w:rsidR="007B035F" w:rsidRPr="0023085F">
              <w:rPr>
                <w:rFonts w:ascii="Arial" w:hAnsi="Arial" w:cs="Arial"/>
                <w:i/>
                <w:sz w:val="20"/>
                <w:szCs w:val="20"/>
              </w:rPr>
              <w:t>comprehensive</w:t>
            </w:r>
            <w:r w:rsidRPr="0023085F">
              <w:rPr>
                <w:rFonts w:ascii="Arial" w:hAnsi="Arial" w:cs="Arial"/>
                <w:i/>
                <w:sz w:val="20"/>
                <w:szCs w:val="20"/>
              </w:rPr>
              <w:t xml:space="preserve"> list of all duties involved, but gives a </w:t>
            </w:r>
            <w:r w:rsidR="007B035F" w:rsidRPr="0023085F">
              <w:rPr>
                <w:rFonts w:ascii="Arial" w:hAnsi="Arial" w:cs="Arial"/>
                <w:i/>
                <w:sz w:val="20"/>
                <w:szCs w:val="20"/>
              </w:rPr>
              <w:t>guideline</w:t>
            </w:r>
            <w:r w:rsidRPr="0023085F">
              <w:rPr>
                <w:rFonts w:ascii="Arial" w:hAnsi="Arial" w:cs="Arial"/>
                <w:i/>
                <w:sz w:val="20"/>
                <w:szCs w:val="20"/>
              </w:rPr>
              <w:t xml:space="preserve"> of the role and its scope.</w:t>
            </w:r>
          </w:p>
        </w:tc>
      </w:tr>
      <w:tr w:rsidR="00B403CE" w:rsidRPr="0023085F" w:rsidTr="00B403CE">
        <w:tc>
          <w:tcPr>
            <w:tcW w:w="3227" w:type="dxa"/>
          </w:tcPr>
          <w:p w:rsidR="00B403CE" w:rsidRPr="0023085F" w:rsidRDefault="000706FC" w:rsidP="0023085F">
            <w:pPr>
              <w:rPr>
                <w:rFonts w:ascii="Arial" w:hAnsi="Arial" w:cs="Arial"/>
                <w:sz w:val="20"/>
                <w:szCs w:val="20"/>
              </w:rPr>
            </w:pPr>
            <w:r w:rsidRPr="0023085F">
              <w:rPr>
                <w:rFonts w:ascii="Arial" w:hAnsi="Arial" w:cs="Arial"/>
                <w:sz w:val="20"/>
                <w:szCs w:val="20"/>
              </w:rPr>
              <w:lastRenderedPageBreak/>
              <w:t xml:space="preserve">Eligibility criteria, qualifications and experience  </w:t>
            </w:r>
          </w:p>
          <w:p w:rsidR="000706FC" w:rsidRPr="0023085F" w:rsidRDefault="000706FC" w:rsidP="0023085F">
            <w:pPr>
              <w:rPr>
                <w:rFonts w:ascii="Arial" w:hAnsi="Arial" w:cs="Arial"/>
                <w:sz w:val="20"/>
                <w:szCs w:val="20"/>
              </w:rPr>
            </w:pPr>
          </w:p>
          <w:p w:rsidR="000706FC" w:rsidRPr="0023085F" w:rsidRDefault="000706FC" w:rsidP="0023085F">
            <w:pPr>
              <w:rPr>
                <w:rFonts w:ascii="Arial" w:hAnsi="Arial" w:cs="Arial"/>
                <w:sz w:val="20"/>
                <w:szCs w:val="20"/>
              </w:rPr>
            </w:pPr>
          </w:p>
        </w:tc>
        <w:tc>
          <w:tcPr>
            <w:tcW w:w="6349" w:type="dxa"/>
          </w:tcPr>
          <w:p w:rsidR="00B403CE" w:rsidRPr="0023085F" w:rsidRDefault="000706FC" w:rsidP="0023085F">
            <w:pPr>
              <w:rPr>
                <w:rFonts w:ascii="Arial" w:hAnsi="Arial" w:cs="Arial"/>
                <w:sz w:val="20"/>
                <w:szCs w:val="20"/>
                <w:u w:val="single"/>
              </w:rPr>
            </w:pPr>
            <w:r w:rsidRPr="0023085F">
              <w:rPr>
                <w:rFonts w:ascii="Arial" w:hAnsi="Arial" w:cs="Arial"/>
                <w:sz w:val="20"/>
                <w:szCs w:val="20"/>
                <w:u w:val="single"/>
              </w:rPr>
              <w:t>Essential Criteria</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Be registered in the Register of Pharmacists maintained by the Pharmaceutical Society of Ireland (PSI)</w:t>
            </w:r>
            <w:r w:rsidR="0023085F">
              <w:rPr>
                <w:rFonts w:ascii="Arial" w:hAnsi="Arial" w:cs="Arial"/>
                <w:sz w:val="20"/>
                <w:szCs w:val="20"/>
              </w:rPr>
              <w:t>.</w:t>
            </w:r>
          </w:p>
          <w:p w:rsidR="0023085F" w:rsidRPr="0023085F" w:rsidRDefault="006A5A7B" w:rsidP="0023085F">
            <w:pPr>
              <w:pStyle w:val="ListParagraph"/>
              <w:spacing w:after="200"/>
              <w:rPr>
                <w:rFonts w:ascii="Arial" w:hAnsi="Arial" w:cs="Arial"/>
                <w:sz w:val="20"/>
                <w:szCs w:val="20"/>
                <w:u w:val="single"/>
              </w:rPr>
            </w:pPr>
            <w:r w:rsidRPr="0023085F">
              <w:rPr>
                <w:rFonts w:ascii="Arial" w:hAnsi="Arial" w:cs="Arial"/>
                <w:sz w:val="20"/>
                <w:szCs w:val="20"/>
              </w:rPr>
              <w:t xml:space="preserve">New </w:t>
            </w:r>
            <w:r w:rsidR="0023085F" w:rsidRPr="0023085F">
              <w:rPr>
                <w:rFonts w:ascii="Arial" w:hAnsi="Arial" w:cs="Arial"/>
                <w:sz w:val="20"/>
                <w:szCs w:val="20"/>
              </w:rPr>
              <w:t>graduates</w:t>
            </w:r>
            <w:r w:rsidRPr="0023085F">
              <w:rPr>
                <w:rFonts w:ascii="Arial" w:hAnsi="Arial" w:cs="Arial"/>
                <w:sz w:val="20"/>
                <w:szCs w:val="20"/>
              </w:rPr>
              <w:t xml:space="preserve"> or pharmacists wishing to move into </w:t>
            </w:r>
            <w:r w:rsidR="0023085F">
              <w:rPr>
                <w:rFonts w:ascii="Arial" w:hAnsi="Arial" w:cs="Arial"/>
                <w:sz w:val="20"/>
                <w:szCs w:val="20"/>
              </w:rPr>
              <w:t xml:space="preserve">the area of </w:t>
            </w:r>
            <w:r w:rsidRPr="0023085F">
              <w:rPr>
                <w:rFonts w:ascii="Arial" w:hAnsi="Arial" w:cs="Arial"/>
                <w:sz w:val="20"/>
                <w:szCs w:val="20"/>
              </w:rPr>
              <w:t>hospital pharmacy are welcome to apply</w:t>
            </w:r>
            <w:r w:rsidR="0023085F">
              <w:rPr>
                <w:rFonts w:ascii="Arial" w:hAnsi="Arial" w:cs="Arial"/>
                <w:sz w:val="20"/>
                <w:szCs w:val="20"/>
              </w:rPr>
              <w:t>.</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Possess the requisite knowledge and ability for the proper discharge of the duties of the office</w:t>
            </w:r>
            <w:r w:rsidR="0023085F">
              <w:rPr>
                <w:rFonts w:ascii="Arial" w:hAnsi="Arial" w:cs="Arial"/>
                <w:sz w:val="20"/>
                <w:szCs w:val="20"/>
              </w:rPr>
              <w:t>.</w:t>
            </w:r>
          </w:p>
          <w:p w:rsidR="0023085F" w:rsidRPr="0023085F" w:rsidRDefault="0023085F" w:rsidP="0023085F">
            <w:pPr>
              <w:pStyle w:val="BodyText"/>
              <w:numPr>
                <w:ilvl w:val="0"/>
                <w:numId w:val="3"/>
              </w:numPr>
              <w:rPr>
                <w:rFonts w:ascii="Arial" w:hAnsi="Arial" w:cs="Arial"/>
                <w:u w:val="single"/>
              </w:rPr>
            </w:pPr>
            <w:r w:rsidRPr="0023085F">
              <w:rPr>
                <w:rFonts w:ascii="Arial" w:hAnsi="Arial" w:cs="Arial"/>
              </w:rPr>
              <w:t>Each candidate for and for any person holding the office must be of good character</w:t>
            </w:r>
            <w:r>
              <w:rPr>
                <w:sz w:val="22"/>
                <w:szCs w:val="22"/>
              </w:rPr>
              <w:t>.</w:t>
            </w:r>
          </w:p>
          <w:p w:rsidR="00A55B07" w:rsidRPr="0023085F" w:rsidRDefault="0023085F" w:rsidP="0023085F">
            <w:pPr>
              <w:pStyle w:val="ListParagraph"/>
              <w:numPr>
                <w:ilvl w:val="0"/>
                <w:numId w:val="3"/>
              </w:numPr>
              <w:rPr>
                <w:rFonts w:ascii="Arial" w:hAnsi="Arial" w:cs="Arial"/>
                <w:sz w:val="20"/>
                <w:szCs w:val="20"/>
                <w:u w:val="single"/>
              </w:rPr>
            </w:pPr>
            <w:r>
              <w:rPr>
                <w:rFonts w:ascii="Arial" w:hAnsi="Arial" w:cs="Arial"/>
                <w:sz w:val="20"/>
                <w:szCs w:val="20"/>
              </w:rPr>
              <w:t>Good p</w:t>
            </w:r>
            <w:r w:rsidR="00A55B07" w:rsidRPr="0023085F">
              <w:rPr>
                <w:rFonts w:ascii="Arial" w:hAnsi="Arial" w:cs="Arial"/>
                <w:sz w:val="20"/>
                <w:szCs w:val="20"/>
              </w:rPr>
              <w:t>lanning and organisational skills</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 xml:space="preserve">Team –working skills and the desire to work as part of the inter-disciplinary team </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Demonstrate the ability to work independently in a changing environment</w:t>
            </w:r>
          </w:p>
          <w:p w:rsidR="00A55B07" w:rsidRPr="0023085F" w:rsidRDefault="0023085F" w:rsidP="0023085F">
            <w:pPr>
              <w:pStyle w:val="ListParagraph"/>
              <w:numPr>
                <w:ilvl w:val="0"/>
                <w:numId w:val="3"/>
              </w:numPr>
              <w:rPr>
                <w:rFonts w:ascii="Arial" w:hAnsi="Arial" w:cs="Arial"/>
                <w:sz w:val="20"/>
                <w:szCs w:val="20"/>
                <w:u w:val="single"/>
              </w:rPr>
            </w:pPr>
            <w:r>
              <w:rPr>
                <w:rFonts w:ascii="Arial" w:hAnsi="Arial" w:cs="Arial"/>
                <w:sz w:val="20"/>
                <w:szCs w:val="20"/>
              </w:rPr>
              <w:t>Have excellent</w:t>
            </w:r>
            <w:r w:rsidR="00A55B07" w:rsidRPr="0023085F">
              <w:rPr>
                <w:rFonts w:ascii="Arial" w:hAnsi="Arial" w:cs="Arial"/>
                <w:sz w:val="20"/>
                <w:szCs w:val="20"/>
              </w:rPr>
              <w:t xml:space="preserve"> communication skills</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Demonstrate a person centred focus</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Sets high standards for their work as a clinical pharmacist in the organisation</w:t>
            </w:r>
          </w:p>
          <w:p w:rsidR="00A55B07" w:rsidRPr="0023085F" w:rsidRDefault="007B035F" w:rsidP="0023085F">
            <w:pPr>
              <w:rPr>
                <w:rFonts w:ascii="Arial" w:hAnsi="Arial" w:cs="Arial"/>
                <w:sz w:val="20"/>
                <w:szCs w:val="20"/>
                <w:u w:val="single"/>
              </w:rPr>
            </w:pPr>
            <w:r w:rsidRPr="0023085F">
              <w:rPr>
                <w:rFonts w:ascii="Arial" w:hAnsi="Arial" w:cs="Arial"/>
                <w:sz w:val="20"/>
                <w:szCs w:val="20"/>
                <w:u w:val="single"/>
              </w:rPr>
              <w:t>Desirable</w:t>
            </w:r>
            <w:r w:rsidR="006A5A7B" w:rsidRPr="0023085F">
              <w:rPr>
                <w:rFonts w:ascii="Arial" w:hAnsi="Arial" w:cs="Arial"/>
                <w:sz w:val="20"/>
                <w:szCs w:val="20"/>
                <w:u w:val="single"/>
              </w:rPr>
              <w:t xml:space="preserve"> but not essential</w:t>
            </w:r>
            <w:r w:rsidR="00A55B07" w:rsidRPr="0023085F">
              <w:rPr>
                <w:rFonts w:ascii="Arial" w:hAnsi="Arial" w:cs="Arial"/>
                <w:sz w:val="20"/>
                <w:szCs w:val="20"/>
                <w:u w:val="single"/>
              </w:rPr>
              <w:t>:</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Pharmacy experience in either community or hospital pharmacy, or a combination of both.</w:t>
            </w:r>
          </w:p>
          <w:p w:rsidR="00A55B07" w:rsidRPr="0023085F" w:rsidRDefault="00A55B07" w:rsidP="0023085F">
            <w:pPr>
              <w:pStyle w:val="ListParagraph"/>
              <w:numPr>
                <w:ilvl w:val="0"/>
                <w:numId w:val="3"/>
              </w:numPr>
              <w:rPr>
                <w:rFonts w:ascii="Arial" w:hAnsi="Arial" w:cs="Arial"/>
                <w:sz w:val="20"/>
                <w:szCs w:val="20"/>
                <w:u w:val="single"/>
              </w:rPr>
            </w:pPr>
            <w:r w:rsidRPr="0023085F">
              <w:rPr>
                <w:rFonts w:ascii="Arial" w:hAnsi="Arial" w:cs="Arial"/>
                <w:sz w:val="20"/>
                <w:szCs w:val="20"/>
              </w:rPr>
              <w:t>Commitment to further education in health services management through CPD and/or post-graduate studies.</w:t>
            </w:r>
          </w:p>
          <w:p w:rsidR="00A55B07" w:rsidRPr="0023085F" w:rsidRDefault="006A5A7B" w:rsidP="0023085F">
            <w:pPr>
              <w:pStyle w:val="ListParagraph"/>
              <w:numPr>
                <w:ilvl w:val="0"/>
                <w:numId w:val="3"/>
              </w:numPr>
              <w:rPr>
                <w:rFonts w:ascii="Arial" w:hAnsi="Arial" w:cs="Arial"/>
                <w:sz w:val="20"/>
                <w:szCs w:val="20"/>
                <w:u w:val="single"/>
              </w:rPr>
            </w:pPr>
            <w:r w:rsidRPr="0023085F">
              <w:rPr>
                <w:rFonts w:ascii="Arial" w:hAnsi="Arial" w:cs="Arial"/>
                <w:sz w:val="20"/>
                <w:szCs w:val="20"/>
              </w:rPr>
              <w:t xml:space="preserve">Pharmacists currently studying for </w:t>
            </w:r>
            <w:r w:rsidR="0023085F">
              <w:rPr>
                <w:rFonts w:ascii="Arial" w:hAnsi="Arial" w:cs="Arial"/>
                <w:sz w:val="20"/>
                <w:szCs w:val="20"/>
              </w:rPr>
              <w:t>PG D</w:t>
            </w:r>
            <w:r w:rsidRPr="0023085F">
              <w:rPr>
                <w:rFonts w:ascii="Arial" w:hAnsi="Arial" w:cs="Arial"/>
                <w:sz w:val="20"/>
                <w:szCs w:val="20"/>
              </w:rPr>
              <w:t>iploma/</w:t>
            </w:r>
            <w:r w:rsidR="0023085F">
              <w:rPr>
                <w:rFonts w:ascii="Arial" w:hAnsi="Arial" w:cs="Arial"/>
                <w:sz w:val="20"/>
                <w:szCs w:val="20"/>
              </w:rPr>
              <w:t>MSc</w:t>
            </w:r>
            <w:r w:rsidRPr="0023085F">
              <w:rPr>
                <w:rFonts w:ascii="Arial" w:hAnsi="Arial" w:cs="Arial"/>
                <w:sz w:val="20"/>
                <w:szCs w:val="20"/>
              </w:rPr>
              <w:t xml:space="preserve"> in Clinical Pharmacy or </w:t>
            </w:r>
            <w:r w:rsidR="0023085F">
              <w:rPr>
                <w:rFonts w:ascii="Arial" w:hAnsi="Arial" w:cs="Arial"/>
                <w:sz w:val="20"/>
                <w:szCs w:val="20"/>
              </w:rPr>
              <w:t>interested in commencing same.</w:t>
            </w:r>
            <w:r w:rsidRPr="0023085F">
              <w:rPr>
                <w:rFonts w:ascii="Arial" w:hAnsi="Arial" w:cs="Arial"/>
                <w:sz w:val="20"/>
                <w:szCs w:val="20"/>
              </w:rPr>
              <w:t xml:space="preserve"> </w:t>
            </w:r>
          </w:p>
        </w:tc>
      </w:tr>
      <w:tr w:rsidR="00A55B07" w:rsidRPr="0023085F" w:rsidTr="00B403CE">
        <w:tc>
          <w:tcPr>
            <w:tcW w:w="3227" w:type="dxa"/>
          </w:tcPr>
          <w:p w:rsidR="00A55B07" w:rsidRPr="0023085F" w:rsidRDefault="00A55B07" w:rsidP="0023085F">
            <w:pPr>
              <w:rPr>
                <w:rFonts w:ascii="Arial" w:hAnsi="Arial" w:cs="Arial"/>
                <w:sz w:val="20"/>
                <w:szCs w:val="20"/>
              </w:rPr>
            </w:pPr>
            <w:r w:rsidRPr="0023085F">
              <w:rPr>
                <w:rFonts w:ascii="Arial" w:hAnsi="Arial" w:cs="Arial"/>
                <w:sz w:val="20"/>
                <w:szCs w:val="20"/>
              </w:rPr>
              <w:lastRenderedPageBreak/>
              <w:t xml:space="preserve">How to Apply </w:t>
            </w:r>
          </w:p>
          <w:p w:rsidR="00A55B07" w:rsidRPr="0023085F" w:rsidRDefault="00A55B07" w:rsidP="0023085F">
            <w:pPr>
              <w:rPr>
                <w:rFonts w:ascii="Arial" w:hAnsi="Arial" w:cs="Arial"/>
                <w:sz w:val="20"/>
                <w:szCs w:val="20"/>
              </w:rPr>
            </w:pPr>
            <w:r w:rsidRPr="0023085F">
              <w:rPr>
                <w:rFonts w:ascii="Arial" w:hAnsi="Arial" w:cs="Arial"/>
                <w:sz w:val="20"/>
                <w:szCs w:val="20"/>
              </w:rPr>
              <w:t>&amp; Informal Enquiries</w:t>
            </w:r>
          </w:p>
        </w:tc>
        <w:tc>
          <w:tcPr>
            <w:tcW w:w="6349" w:type="dxa"/>
          </w:tcPr>
          <w:p w:rsidR="00A55B07" w:rsidRPr="0023085F" w:rsidRDefault="00A55B07" w:rsidP="0023085F">
            <w:pPr>
              <w:rPr>
                <w:rFonts w:ascii="Arial" w:hAnsi="Arial" w:cs="Arial"/>
                <w:sz w:val="20"/>
                <w:szCs w:val="20"/>
              </w:rPr>
            </w:pPr>
            <w:r w:rsidRPr="0023085F">
              <w:rPr>
                <w:rFonts w:ascii="Arial" w:hAnsi="Arial" w:cs="Arial"/>
                <w:sz w:val="20"/>
                <w:szCs w:val="20"/>
              </w:rPr>
              <w:t xml:space="preserve">Applicants will be shortlisted based on information provided in the CV and covering letter submitted. </w:t>
            </w:r>
          </w:p>
          <w:p w:rsidR="00A55B07" w:rsidRPr="0023085F" w:rsidRDefault="00A55B07" w:rsidP="0023085F">
            <w:pPr>
              <w:rPr>
                <w:rFonts w:ascii="Arial" w:hAnsi="Arial" w:cs="Arial"/>
                <w:sz w:val="20"/>
                <w:szCs w:val="20"/>
              </w:rPr>
            </w:pPr>
          </w:p>
          <w:p w:rsidR="00A55B07" w:rsidRPr="0023085F" w:rsidRDefault="00A55B07" w:rsidP="0023085F">
            <w:pPr>
              <w:rPr>
                <w:rFonts w:ascii="Arial" w:hAnsi="Arial" w:cs="Arial"/>
                <w:sz w:val="20"/>
                <w:szCs w:val="20"/>
              </w:rPr>
            </w:pPr>
            <w:r w:rsidRPr="0023085F">
              <w:rPr>
                <w:rFonts w:ascii="Arial" w:hAnsi="Arial" w:cs="Arial"/>
                <w:sz w:val="20"/>
                <w:szCs w:val="20"/>
              </w:rPr>
              <w:t xml:space="preserve">Applications for this post must be accompanied by a covering </w:t>
            </w:r>
            <w:r w:rsidR="0023085F" w:rsidRPr="0023085F">
              <w:rPr>
                <w:rFonts w:ascii="Arial" w:hAnsi="Arial" w:cs="Arial"/>
                <w:sz w:val="20"/>
                <w:szCs w:val="20"/>
              </w:rPr>
              <w:t>letter;</w:t>
            </w:r>
            <w:r w:rsidRPr="0023085F">
              <w:rPr>
                <w:rFonts w:ascii="Arial" w:hAnsi="Arial" w:cs="Arial"/>
                <w:sz w:val="20"/>
                <w:szCs w:val="20"/>
              </w:rPr>
              <w:t xml:space="preserve"> setting out relevant experience that illustrates how the essential criteria listed is met. </w:t>
            </w:r>
          </w:p>
          <w:p w:rsidR="00A55B07" w:rsidRPr="0023085F" w:rsidRDefault="00A55B07" w:rsidP="0023085F">
            <w:pPr>
              <w:rPr>
                <w:rFonts w:ascii="Arial" w:hAnsi="Arial" w:cs="Arial"/>
                <w:sz w:val="20"/>
                <w:szCs w:val="20"/>
              </w:rPr>
            </w:pPr>
          </w:p>
          <w:p w:rsidR="00A55B07" w:rsidRPr="0023085F" w:rsidRDefault="00A55B07" w:rsidP="0023085F">
            <w:pPr>
              <w:rPr>
                <w:rFonts w:ascii="Arial" w:hAnsi="Arial" w:cs="Arial"/>
                <w:b/>
                <w:sz w:val="20"/>
                <w:szCs w:val="20"/>
              </w:rPr>
            </w:pPr>
            <w:r w:rsidRPr="0023085F">
              <w:rPr>
                <w:rFonts w:ascii="Arial" w:hAnsi="Arial" w:cs="Arial"/>
                <w:sz w:val="20"/>
                <w:szCs w:val="20"/>
              </w:rPr>
              <w:t xml:space="preserve">The closing date for submissions of CVs and letters of application is </w:t>
            </w:r>
            <w:r w:rsidR="0023085F">
              <w:rPr>
                <w:rFonts w:ascii="Arial" w:hAnsi="Arial" w:cs="Arial"/>
                <w:b/>
                <w:sz w:val="20"/>
                <w:szCs w:val="20"/>
              </w:rPr>
              <w:t>5pm Monday 12th April 2021</w:t>
            </w:r>
            <w:r w:rsidRPr="0023085F">
              <w:rPr>
                <w:rFonts w:ascii="Arial" w:hAnsi="Arial" w:cs="Arial"/>
                <w:b/>
                <w:sz w:val="20"/>
                <w:szCs w:val="20"/>
              </w:rPr>
              <w:t xml:space="preserve">. </w:t>
            </w:r>
          </w:p>
          <w:p w:rsidR="00A55B07" w:rsidRPr="0023085F" w:rsidRDefault="00A55B07" w:rsidP="0023085F">
            <w:pPr>
              <w:rPr>
                <w:rFonts w:ascii="Arial" w:hAnsi="Arial" w:cs="Arial"/>
                <w:b/>
                <w:sz w:val="20"/>
                <w:szCs w:val="20"/>
              </w:rPr>
            </w:pPr>
          </w:p>
          <w:p w:rsidR="0023085F" w:rsidRDefault="0023085F" w:rsidP="0023085F">
            <w:pPr>
              <w:rPr>
                <w:rFonts w:ascii="Arial" w:hAnsi="Arial" w:cs="Arial"/>
                <w:sz w:val="20"/>
                <w:szCs w:val="20"/>
              </w:rPr>
            </w:pPr>
            <w:r w:rsidRPr="0023085F">
              <w:rPr>
                <w:rFonts w:ascii="Arial" w:hAnsi="Arial" w:cs="Arial"/>
                <w:sz w:val="20"/>
                <w:szCs w:val="20"/>
                <w:lang w:val="en-US"/>
              </w:rPr>
              <w:t xml:space="preserve">Further details about this post including a detailed job description and application form can be found on </w:t>
            </w:r>
            <w:hyperlink r:id="rId8" w:history="1">
              <w:r w:rsidRPr="0023085F">
                <w:rPr>
                  <w:rStyle w:val="Hyperlink"/>
                  <w:rFonts w:ascii="Arial" w:hAnsi="Arial" w:cs="Arial"/>
                  <w:sz w:val="20"/>
                  <w:szCs w:val="20"/>
                  <w:lang w:val="en-US"/>
                </w:rPr>
                <w:t>http://www.lph.ie/job_vacancies.php</w:t>
              </w:r>
            </w:hyperlink>
            <w:r w:rsidRPr="0023085F">
              <w:rPr>
                <w:rFonts w:ascii="Arial" w:hAnsi="Arial" w:cs="Arial"/>
                <w:sz w:val="20"/>
                <w:szCs w:val="20"/>
                <w:lang w:val="en-US"/>
              </w:rPr>
              <w:t xml:space="preserve"> or by contacting the HR department at </w:t>
            </w:r>
            <w:hyperlink r:id="rId9" w:history="1">
              <w:r w:rsidRPr="0023085F">
                <w:rPr>
                  <w:rStyle w:val="Hyperlink"/>
                  <w:rFonts w:ascii="Arial" w:hAnsi="Arial" w:cs="Arial"/>
                  <w:sz w:val="20"/>
                  <w:szCs w:val="20"/>
                  <w:lang w:val="en-US"/>
                </w:rPr>
                <w:t>recruitment@lph.ie</w:t>
              </w:r>
            </w:hyperlink>
          </w:p>
          <w:p w:rsidR="0023085F" w:rsidRPr="0023085F" w:rsidRDefault="0023085F" w:rsidP="0023085F">
            <w:pPr>
              <w:rPr>
                <w:rFonts w:ascii="Arial" w:hAnsi="Arial" w:cs="Arial"/>
                <w:sz w:val="20"/>
                <w:szCs w:val="20"/>
                <w:lang w:val="en-US"/>
              </w:rPr>
            </w:pPr>
          </w:p>
          <w:p w:rsidR="0023085F" w:rsidRPr="0023085F" w:rsidRDefault="0023085F" w:rsidP="0023085F">
            <w:pPr>
              <w:rPr>
                <w:rFonts w:ascii="Arial" w:hAnsi="Arial" w:cs="Arial"/>
                <w:sz w:val="20"/>
                <w:szCs w:val="20"/>
                <w:lang w:val="en-US"/>
              </w:rPr>
            </w:pPr>
            <w:r w:rsidRPr="0023085F">
              <w:rPr>
                <w:rFonts w:ascii="Arial" w:hAnsi="Arial" w:cs="Arial"/>
                <w:sz w:val="20"/>
                <w:szCs w:val="20"/>
                <w:lang w:val="en-US"/>
              </w:rPr>
              <w:t xml:space="preserve">Queries relating to the role itself can be directed to Emma Convey, Head of Pharmacy on 01 216 0533 or by email at </w:t>
            </w:r>
            <w:hyperlink r:id="rId10" w:history="1">
              <w:r w:rsidRPr="0023085F">
                <w:rPr>
                  <w:rStyle w:val="Hyperlink"/>
                  <w:rFonts w:ascii="Arial" w:hAnsi="Arial" w:cs="Arial"/>
                  <w:sz w:val="20"/>
                  <w:szCs w:val="20"/>
                  <w:lang w:val="en-US"/>
                </w:rPr>
                <w:t>emmaconvey@lph.ie</w:t>
              </w:r>
            </w:hyperlink>
            <w:r w:rsidRPr="0023085F">
              <w:rPr>
                <w:rFonts w:ascii="Arial" w:hAnsi="Arial" w:cs="Arial"/>
                <w:sz w:val="20"/>
                <w:szCs w:val="20"/>
                <w:lang w:val="en-US"/>
              </w:rPr>
              <w:t xml:space="preserve">  or please contact the HR Department on 01 2955055 </w:t>
            </w:r>
            <w:proofErr w:type="spellStart"/>
            <w:r w:rsidRPr="0023085F">
              <w:rPr>
                <w:rFonts w:ascii="Arial" w:hAnsi="Arial" w:cs="Arial"/>
                <w:sz w:val="20"/>
                <w:szCs w:val="20"/>
                <w:lang w:val="en-US"/>
              </w:rPr>
              <w:t>ext</w:t>
            </w:r>
            <w:proofErr w:type="spellEnd"/>
            <w:r w:rsidRPr="0023085F">
              <w:rPr>
                <w:rFonts w:ascii="Arial" w:hAnsi="Arial" w:cs="Arial"/>
                <w:sz w:val="20"/>
                <w:szCs w:val="20"/>
                <w:lang w:val="en-US"/>
              </w:rPr>
              <w:t xml:space="preserve"> 281 or 280.</w:t>
            </w:r>
          </w:p>
          <w:p w:rsidR="00A55B07" w:rsidRPr="0023085F" w:rsidRDefault="00A55B07" w:rsidP="0023085F">
            <w:pPr>
              <w:rPr>
                <w:rFonts w:ascii="Arial" w:hAnsi="Arial" w:cs="Arial"/>
                <w:b/>
                <w:sz w:val="20"/>
                <w:szCs w:val="20"/>
              </w:rPr>
            </w:pPr>
          </w:p>
        </w:tc>
      </w:tr>
      <w:tr w:rsidR="00A55B07" w:rsidRPr="0023085F" w:rsidTr="00B403CE">
        <w:tc>
          <w:tcPr>
            <w:tcW w:w="3227" w:type="dxa"/>
          </w:tcPr>
          <w:p w:rsidR="00A55B07" w:rsidRPr="0023085F" w:rsidRDefault="00D95843" w:rsidP="0023085F">
            <w:pPr>
              <w:rPr>
                <w:rFonts w:ascii="Arial" w:hAnsi="Arial" w:cs="Arial"/>
                <w:sz w:val="20"/>
                <w:szCs w:val="20"/>
              </w:rPr>
            </w:pPr>
            <w:r w:rsidRPr="0023085F">
              <w:rPr>
                <w:rFonts w:ascii="Arial" w:hAnsi="Arial" w:cs="Arial"/>
                <w:sz w:val="20"/>
                <w:szCs w:val="20"/>
              </w:rPr>
              <w:t>Particulars of Office</w:t>
            </w:r>
          </w:p>
        </w:tc>
        <w:tc>
          <w:tcPr>
            <w:tcW w:w="6349" w:type="dxa"/>
          </w:tcPr>
          <w:p w:rsidR="00D95843" w:rsidRPr="0023085F" w:rsidRDefault="0023085F" w:rsidP="0023085F">
            <w:pPr>
              <w:rPr>
                <w:rFonts w:ascii="Arial" w:hAnsi="Arial" w:cs="Arial"/>
                <w:sz w:val="20"/>
                <w:szCs w:val="20"/>
              </w:rPr>
            </w:pPr>
            <w:r w:rsidRPr="0023085F">
              <w:rPr>
                <w:rFonts w:ascii="Arial" w:hAnsi="Arial" w:cs="Arial"/>
                <w:sz w:val="20"/>
                <w:szCs w:val="20"/>
              </w:rPr>
              <w:t xml:space="preserve">The office is whole time, permanent and subject to </w:t>
            </w:r>
            <w:r>
              <w:rPr>
                <w:rFonts w:ascii="Arial" w:hAnsi="Arial" w:cs="Arial"/>
                <w:sz w:val="20"/>
                <w:szCs w:val="20"/>
              </w:rPr>
              <w:t>4</w:t>
            </w:r>
            <w:r w:rsidRPr="0023085F">
              <w:rPr>
                <w:rFonts w:ascii="Arial" w:hAnsi="Arial" w:cs="Arial"/>
                <w:sz w:val="20"/>
                <w:szCs w:val="20"/>
              </w:rPr>
              <w:t xml:space="preserve"> weeks</w:t>
            </w:r>
            <w:r>
              <w:rPr>
                <w:rFonts w:ascii="Arial" w:hAnsi="Arial" w:cs="Arial"/>
                <w:sz w:val="20"/>
                <w:szCs w:val="20"/>
              </w:rPr>
              <w:t>'</w:t>
            </w:r>
            <w:r w:rsidRPr="0023085F">
              <w:rPr>
                <w:rFonts w:ascii="Arial" w:hAnsi="Arial" w:cs="Arial"/>
                <w:sz w:val="20"/>
                <w:szCs w:val="20"/>
              </w:rPr>
              <w:t xml:space="preserve"> notice, in writing, in the event of the post holder resigning.</w:t>
            </w:r>
          </w:p>
          <w:p w:rsidR="00D95843" w:rsidRPr="0023085F" w:rsidRDefault="00D95843" w:rsidP="0023085F">
            <w:pPr>
              <w:rPr>
                <w:rFonts w:ascii="Arial" w:hAnsi="Arial" w:cs="Arial"/>
                <w:sz w:val="20"/>
                <w:szCs w:val="20"/>
              </w:rPr>
            </w:pPr>
          </w:p>
          <w:p w:rsidR="00D95843" w:rsidRPr="0023085F" w:rsidRDefault="00D95843" w:rsidP="0023085F">
            <w:pPr>
              <w:rPr>
                <w:rFonts w:ascii="Arial" w:hAnsi="Arial" w:cs="Arial"/>
                <w:sz w:val="20"/>
                <w:szCs w:val="20"/>
              </w:rPr>
            </w:pPr>
            <w:r w:rsidRPr="0023085F">
              <w:rPr>
                <w:rFonts w:ascii="Arial" w:hAnsi="Arial" w:cs="Arial"/>
                <w:sz w:val="20"/>
                <w:szCs w:val="20"/>
              </w:rPr>
              <w:t xml:space="preserve">The person appointed shall hold office for a probationary period of nine months which the Hospital Board may at its discretion extend and the person appointed shall cease to hold office at the end of his/her probationary period unless during such time the </w:t>
            </w:r>
            <w:r w:rsidR="000462B0" w:rsidRPr="0023085F">
              <w:rPr>
                <w:rFonts w:ascii="Arial" w:hAnsi="Arial" w:cs="Arial"/>
                <w:sz w:val="20"/>
                <w:szCs w:val="20"/>
              </w:rPr>
              <w:t xml:space="preserve">Chief Pharmacist </w:t>
            </w:r>
            <w:r w:rsidRPr="0023085F">
              <w:rPr>
                <w:rFonts w:ascii="Arial" w:hAnsi="Arial" w:cs="Arial"/>
                <w:sz w:val="20"/>
                <w:szCs w:val="20"/>
              </w:rPr>
              <w:t>has certified that the service of such person is satisfactory.</w:t>
            </w:r>
          </w:p>
          <w:p w:rsidR="00D95843" w:rsidRPr="0023085F" w:rsidRDefault="00D95843" w:rsidP="0023085F">
            <w:pPr>
              <w:rPr>
                <w:rFonts w:ascii="Arial" w:hAnsi="Arial" w:cs="Arial"/>
                <w:sz w:val="20"/>
                <w:szCs w:val="20"/>
              </w:rPr>
            </w:pPr>
          </w:p>
          <w:p w:rsidR="00A55B07" w:rsidRPr="0023085F" w:rsidRDefault="00D95843" w:rsidP="0023085F">
            <w:pPr>
              <w:rPr>
                <w:rFonts w:ascii="Arial" w:hAnsi="Arial" w:cs="Arial"/>
                <w:sz w:val="20"/>
                <w:szCs w:val="20"/>
              </w:rPr>
            </w:pPr>
            <w:r w:rsidRPr="0023085F">
              <w:rPr>
                <w:rFonts w:ascii="Arial" w:hAnsi="Arial" w:cs="Arial"/>
                <w:sz w:val="20"/>
                <w:szCs w:val="20"/>
              </w:rPr>
              <w:t>The current salary scale as per D</w:t>
            </w:r>
            <w:r w:rsidR="004523A1" w:rsidRPr="0023085F">
              <w:rPr>
                <w:rFonts w:ascii="Arial" w:hAnsi="Arial" w:cs="Arial"/>
                <w:sz w:val="20"/>
                <w:szCs w:val="20"/>
              </w:rPr>
              <w:t>epartment of H</w:t>
            </w:r>
            <w:r w:rsidRPr="0023085F">
              <w:rPr>
                <w:rFonts w:ascii="Arial" w:hAnsi="Arial" w:cs="Arial"/>
                <w:sz w:val="20"/>
                <w:szCs w:val="20"/>
              </w:rPr>
              <w:t>ealth and Children is between €</w:t>
            </w:r>
            <w:r w:rsidR="004523A1" w:rsidRPr="0023085F">
              <w:rPr>
                <w:rFonts w:ascii="Arial" w:hAnsi="Arial" w:cs="Arial"/>
                <w:sz w:val="20"/>
                <w:szCs w:val="20"/>
              </w:rPr>
              <w:t xml:space="preserve">34,519 and €67,056 </w:t>
            </w:r>
            <w:r w:rsidR="00A55B07" w:rsidRPr="0023085F">
              <w:rPr>
                <w:rFonts w:ascii="Arial" w:hAnsi="Arial" w:cs="Arial"/>
                <w:sz w:val="20"/>
                <w:szCs w:val="20"/>
              </w:rPr>
              <w:t>(Pharmacist, Basic Grade)</w:t>
            </w:r>
          </w:p>
        </w:tc>
      </w:tr>
      <w:tr w:rsidR="00A55B07" w:rsidRPr="0023085F" w:rsidTr="00B403CE">
        <w:tc>
          <w:tcPr>
            <w:tcW w:w="3227" w:type="dxa"/>
          </w:tcPr>
          <w:p w:rsidR="00A55B07" w:rsidRPr="0023085F" w:rsidRDefault="00A55B07" w:rsidP="0023085F">
            <w:pPr>
              <w:rPr>
                <w:rFonts w:ascii="Arial" w:hAnsi="Arial" w:cs="Arial"/>
                <w:sz w:val="20"/>
                <w:szCs w:val="20"/>
              </w:rPr>
            </w:pPr>
            <w:r w:rsidRPr="0023085F">
              <w:rPr>
                <w:rFonts w:ascii="Arial" w:hAnsi="Arial" w:cs="Arial"/>
                <w:sz w:val="20"/>
                <w:szCs w:val="20"/>
              </w:rPr>
              <w:t>Annual Leave</w:t>
            </w:r>
          </w:p>
        </w:tc>
        <w:tc>
          <w:tcPr>
            <w:tcW w:w="6349" w:type="dxa"/>
          </w:tcPr>
          <w:p w:rsidR="00A55B07" w:rsidRPr="0023085F" w:rsidRDefault="004523A1" w:rsidP="0023085F">
            <w:pPr>
              <w:rPr>
                <w:rFonts w:ascii="Arial" w:hAnsi="Arial" w:cs="Arial"/>
                <w:sz w:val="20"/>
                <w:szCs w:val="20"/>
              </w:rPr>
            </w:pPr>
            <w:r w:rsidRPr="0023085F">
              <w:rPr>
                <w:rFonts w:ascii="Arial" w:hAnsi="Arial" w:cs="Arial"/>
                <w:sz w:val="20"/>
                <w:szCs w:val="20"/>
              </w:rPr>
              <w:t xml:space="preserve">27 </w:t>
            </w:r>
            <w:r w:rsidR="00A55B07" w:rsidRPr="0023085F">
              <w:rPr>
                <w:rFonts w:ascii="Arial" w:hAnsi="Arial" w:cs="Arial"/>
                <w:sz w:val="20"/>
                <w:szCs w:val="20"/>
              </w:rPr>
              <w:t>days per annum</w:t>
            </w:r>
          </w:p>
        </w:tc>
      </w:tr>
      <w:tr w:rsidR="00A55B07" w:rsidRPr="0023085F" w:rsidTr="00B403CE">
        <w:tc>
          <w:tcPr>
            <w:tcW w:w="3227" w:type="dxa"/>
          </w:tcPr>
          <w:p w:rsidR="00A55B07" w:rsidRPr="0023085F" w:rsidRDefault="00A55B07" w:rsidP="0023085F">
            <w:pPr>
              <w:rPr>
                <w:rFonts w:ascii="Arial" w:hAnsi="Arial" w:cs="Arial"/>
                <w:sz w:val="20"/>
                <w:szCs w:val="20"/>
              </w:rPr>
            </w:pPr>
            <w:r w:rsidRPr="0023085F">
              <w:rPr>
                <w:rFonts w:ascii="Arial" w:hAnsi="Arial" w:cs="Arial"/>
                <w:sz w:val="20"/>
                <w:szCs w:val="20"/>
              </w:rPr>
              <w:t>Working week</w:t>
            </w:r>
          </w:p>
        </w:tc>
        <w:tc>
          <w:tcPr>
            <w:tcW w:w="6349" w:type="dxa"/>
          </w:tcPr>
          <w:p w:rsidR="00A55B07" w:rsidRPr="0023085F" w:rsidRDefault="00A55B07" w:rsidP="0023085F">
            <w:pPr>
              <w:rPr>
                <w:rFonts w:ascii="Arial" w:hAnsi="Arial" w:cs="Arial"/>
                <w:sz w:val="20"/>
                <w:szCs w:val="20"/>
              </w:rPr>
            </w:pPr>
            <w:r w:rsidRPr="0023085F">
              <w:rPr>
                <w:rFonts w:ascii="Arial" w:hAnsi="Arial" w:cs="Arial"/>
                <w:sz w:val="20"/>
                <w:szCs w:val="20"/>
              </w:rPr>
              <w:t xml:space="preserve">37 hours </w:t>
            </w:r>
            <w:r w:rsidR="004523A1" w:rsidRPr="0023085F">
              <w:rPr>
                <w:rFonts w:ascii="Arial" w:hAnsi="Arial" w:cs="Arial"/>
                <w:sz w:val="20"/>
                <w:szCs w:val="20"/>
              </w:rPr>
              <w:t>per week on a Monday to Friday basis.  The nature of the appointment may involve</w:t>
            </w:r>
            <w:r w:rsidR="000462B0" w:rsidRPr="0023085F">
              <w:rPr>
                <w:rFonts w:ascii="Arial" w:hAnsi="Arial" w:cs="Arial"/>
                <w:sz w:val="20"/>
                <w:szCs w:val="20"/>
              </w:rPr>
              <w:t xml:space="preserve"> </w:t>
            </w:r>
            <w:r w:rsidR="004523A1" w:rsidRPr="0023085F">
              <w:rPr>
                <w:rFonts w:ascii="Arial" w:hAnsi="Arial" w:cs="Arial"/>
                <w:sz w:val="20"/>
                <w:szCs w:val="20"/>
              </w:rPr>
              <w:t>/</w:t>
            </w:r>
            <w:r w:rsidR="000462B0" w:rsidRPr="0023085F">
              <w:rPr>
                <w:rFonts w:ascii="Arial" w:hAnsi="Arial" w:cs="Arial"/>
                <w:sz w:val="20"/>
                <w:szCs w:val="20"/>
              </w:rPr>
              <w:t xml:space="preserve"> </w:t>
            </w:r>
            <w:r w:rsidR="004523A1" w:rsidRPr="0023085F">
              <w:rPr>
                <w:rFonts w:ascii="Arial" w:hAnsi="Arial" w:cs="Arial"/>
                <w:sz w:val="20"/>
                <w:szCs w:val="20"/>
              </w:rPr>
              <w:t>require attendance at the hospital outside of scheduled hours.</w:t>
            </w:r>
          </w:p>
          <w:p w:rsidR="00A55B07" w:rsidRPr="0023085F" w:rsidRDefault="00A55B07" w:rsidP="0023085F">
            <w:pPr>
              <w:rPr>
                <w:rFonts w:ascii="Arial" w:hAnsi="Arial" w:cs="Arial"/>
                <w:sz w:val="20"/>
                <w:szCs w:val="20"/>
                <w:highlight w:val="yellow"/>
              </w:rPr>
            </w:pPr>
          </w:p>
          <w:p w:rsidR="00A55B07" w:rsidRPr="0023085F" w:rsidRDefault="00A55B07" w:rsidP="0023085F">
            <w:pPr>
              <w:rPr>
                <w:rFonts w:ascii="Arial" w:hAnsi="Arial" w:cs="Arial"/>
                <w:sz w:val="20"/>
                <w:szCs w:val="20"/>
                <w:highlight w:val="yellow"/>
              </w:rPr>
            </w:pPr>
          </w:p>
        </w:tc>
      </w:tr>
      <w:tr w:rsidR="00A55B07" w:rsidRPr="0023085F" w:rsidTr="00B403CE">
        <w:tc>
          <w:tcPr>
            <w:tcW w:w="3227" w:type="dxa"/>
          </w:tcPr>
          <w:p w:rsidR="00A55B07" w:rsidRPr="0023085F" w:rsidRDefault="004523A1" w:rsidP="0023085F">
            <w:pPr>
              <w:rPr>
                <w:rFonts w:ascii="Arial" w:hAnsi="Arial" w:cs="Arial"/>
                <w:sz w:val="20"/>
                <w:szCs w:val="20"/>
              </w:rPr>
            </w:pPr>
            <w:r w:rsidRPr="0023085F">
              <w:rPr>
                <w:rFonts w:ascii="Arial" w:hAnsi="Arial" w:cs="Arial"/>
                <w:sz w:val="20"/>
                <w:szCs w:val="20"/>
              </w:rPr>
              <w:t>Sick Leave</w:t>
            </w:r>
          </w:p>
        </w:tc>
        <w:tc>
          <w:tcPr>
            <w:tcW w:w="6349" w:type="dxa"/>
          </w:tcPr>
          <w:p w:rsidR="004523A1" w:rsidRPr="0023085F" w:rsidRDefault="004523A1" w:rsidP="0023085F">
            <w:pPr>
              <w:rPr>
                <w:rFonts w:ascii="Arial" w:hAnsi="Arial" w:cs="Arial"/>
                <w:sz w:val="20"/>
                <w:szCs w:val="20"/>
              </w:rPr>
            </w:pPr>
            <w:r w:rsidRPr="0023085F">
              <w:rPr>
                <w:rFonts w:ascii="Arial" w:hAnsi="Arial" w:cs="Arial"/>
                <w:sz w:val="20"/>
                <w:szCs w:val="20"/>
              </w:rPr>
              <w:t>Payment of salary during illness will be in accordance with arrangements as approved from time to time by the Minister of Health.  Absences must be notified to the Chief Pharmacist as early as possible on the first day of absence.  A medical certificate must be submitted if sickness continues for more than two days.</w:t>
            </w:r>
          </w:p>
          <w:p w:rsidR="00A55B07" w:rsidRPr="0023085F" w:rsidRDefault="00A55B07" w:rsidP="0023085F">
            <w:pPr>
              <w:rPr>
                <w:rFonts w:ascii="Arial" w:hAnsi="Arial" w:cs="Arial"/>
                <w:sz w:val="20"/>
                <w:szCs w:val="20"/>
                <w:highlight w:val="yellow"/>
              </w:rPr>
            </w:pPr>
          </w:p>
        </w:tc>
      </w:tr>
      <w:tr w:rsidR="00A55B07" w:rsidRPr="0023085F" w:rsidTr="00B403CE">
        <w:tc>
          <w:tcPr>
            <w:tcW w:w="3227" w:type="dxa"/>
          </w:tcPr>
          <w:p w:rsidR="00A55B07" w:rsidRPr="0023085F" w:rsidRDefault="00A55B07" w:rsidP="0023085F">
            <w:pPr>
              <w:rPr>
                <w:rFonts w:ascii="Arial" w:hAnsi="Arial" w:cs="Arial"/>
                <w:sz w:val="20"/>
                <w:szCs w:val="20"/>
              </w:rPr>
            </w:pPr>
            <w:r w:rsidRPr="0023085F">
              <w:rPr>
                <w:rFonts w:ascii="Arial" w:hAnsi="Arial" w:cs="Arial"/>
                <w:sz w:val="20"/>
                <w:szCs w:val="20"/>
              </w:rPr>
              <w:t>Pension</w:t>
            </w:r>
          </w:p>
        </w:tc>
        <w:tc>
          <w:tcPr>
            <w:tcW w:w="6349" w:type="dxa"/>
          </w:tcPr>
          <w:p w:rsidR="00A55B07" w:rsidRPr="0023085F" w:rsidRDefault="00A55B07" w:rsidP="0023085F">
            <w:pPr>
              <w:rPr>
                <w:rFonts w:ascii="Arial" w:hAnsi="Arial" w:cs="Arial"/>
                <w:sz w:val="20"/>
                <w:szCs w:val="20"/>
                <w:highlight w:val="yellow"/>
              </w:rPr>
            </w:pPr>
            <w:r w:rsidRPr="0023085F">
              <w:rPr>
                <w:rFonts w:ascii="Arial" w:hAnsi="Arial" w:cs="Arial"/>
                <w:sz w:val="20"/>
                <w:szCs w:val="20"/>
              </w:rPr>
              <w:t>Employees are required to be members of the Hospital’s Superannuation Scheme</w:t>
            </w:r>
            <w:r w:rsidR="004523A1" w:rsidRPr="0023085F">
              <w:rPr>
                <w:rFonts w:ascii="Arial" w:hAnsi="Arial" w:cs="Arial"/>
                <w:sz w:val="20"/>
                <w:szCs w:val="20"/>
              </w:rPr>
              <w:t>, which is either the Local Government Superannuation Scheme or the Single Public Service Pension Scheme</w:t>
            </w:r>
            <w:r w:rsidRPr="0023085F">
              <w:rPr>
                <w:rFonts w:ascii="Arial" w:hAnsi="Arial" w:cs="Arial"/>
                <w:sz w:val="20"/>
                <w:szCs w:val="20"/>
              </w:rPr>
              <w:t xml:space="preserve">. Deductions at the appropriate rate will be made from your </w:t>
            </w:r>
            <w:r w:rsidRPr="0023085F">
              <w:rPr>
                <w:rFonts w:ascii="Arial" w:hAnsi="Arial" w:cs="Arial"/>
                <w:sz w:val="20"/>
                <w:szCs w:val="20"/>
              </w:rPr>
              <w:lastRenderedPageBreak/>
              <w:t>salary payment.</w:t>
            </w:r>
          </w:p>
        </w:tc>
      </w:tr>
      <w:tr w:rsidR="00A55B07" w:rsidRPr="0023085F" w:rsidTr="00B403CE">
        <w:tc>
          <w:tcPr>
            <w:tcW w:w="3227" w:type="dxa"/>
          </w:tcPr>
          <w:p w:rsidR="00A55B07" w:rsidRPr="0023085F" w:rsidRDefault="004523A1" w:rsidP="0023085F">
            <w:pPr>
              <w:rPr>
                <w:rFonts w:ascii="Arial" w:hAnsi="Arial" w:cs="Arial"/>
                <w:sz w:val="20"/>
                <w:szCs w:val="20"/>
              </w:rPr>
            </w:pPr>
            <w:r w:rsidRPr="0023085F">
              <w:rPr>
                <w:rFonts w:ascii="Arial" w:hAnsi="Arial" w:cs="Arial"/>
                <w:sz w:val="20"/>
                <w:szCs w:val="20"/>
              </w:rPr>
              <w:lastRenderedPageBreak/>
              <w:t>Confidentiality</w:t>
            </w:r>
            <w:r w:rsidR="00A55B07" w:rsidRPr="0023085F">
              <w:rPr>
                <w:rFonts w:ascii="Arial" w:hAnsi="Arial" w:cs="Arial"/>
                <w:sz w:val="20"/>
                <w:szCs w:val="20"/>
              </w:rPr>
              <w:t xml:space="preserve"> </w:t>
            </w:r>
          </w:p>
        </w:tc>
        <w:tc>
          <w:tcPr>
            <w:tcW w:w="6349" w:type="dxa"/>
          </w:tcPr>
          <w:p w:rsidR="00321B11" w:rsidRPr="0023085F" w:rsidRDefault="004523A1" w:rsidP="0023085F">
            <w:pPr>
              <w:rPr>
                <w:rFonts w:ascii="Arial" w:hAnsi="Arial" w:cs="Arial"/>
                <w:sz w:val="20"/>
                <w:szCs w:val="20"/>
              </w:rPr>
            </w:pPr>
            <w:r w:rsidRPr="0023085F">
              <w:rPr>
                <w:rFonts w:ascii="Arial" w:hAnsi="Arial" w:cs="Arial"/>
                <w:sz w:val="20"/>
                <w:szCs w:val="20"/>
              </w:rPr>
              <w:t>In the course of employment, the person appointed may have access to, or hear information concerning the medical or personal affairs of patients and / or staff, or other health service business.  Such records and information are strictly confidential and unless acting on the instruction of an authorised officer, on no account must information concerning staff, patients or other health service business be divulged or discussed except in the performance of normal duty.  In addition, records must never be left in a manner that unauthorised persons can obtain acces</w:t>
            </w:r>
            <w:r w:rsidR="00321B11" w:rsidRPr="0023085F">
              <w:rPr>
                <w:rFonts w:ascii="Arial" w:hAnsi="Arial" w:cs="Arial"/>
                <w:sz w:val="20"/>
                <w:szCs w:val="20"/>
              </w:rPr>
              <w:t>s</w:t>
            </w:r>
            <w:r w:rsidRPr="0023085F">
              <w:rPr>
                <w:rFonts w:ascii="Arial" w:hAnsi="Arial" w:cs="Arial"/>
                <w:sz w:val="20"/>
                <w:szCs w:val="20"/>
              </w:rPr>
              <w:t xml:space="preserve"> to them and must be kept in</w:t>
            </w:r>
            <w:r w:rsidR="00321B11" w:rsidRPr="0023085F">
              <w:rPr>
                <w:rFonts w:ascii="Arial" w:hAnsi="Arial" w:cs="Arial"/>
                <w:sz w:val="20"/>
                <w:szCs w:val="20"/>
              </w:rPr>
              <w:t xml:space="preserve"> safe custody when no longer req</w:t>
            </w:r>
            <w:r w:rsidRPr="0023085F">
              <w:rPr>
                <w:rFonts w:ascii="Arial" w:hAnsi="Arial" w:cs="Arial"/>
                <w:sz w:val="20"/>
                <w:szCs w:val="20"/>
              </w:rPr>
              <w:t>uired.</w:t>
            </w:r>
          </w:p>
          <w:p w:rsidR="00321B11" w:rsidRPr="0023085F" w:rsidRDefault="00321B11" w:rsidP="0023085F">
            <w:pPr>
              <w:rPr>
                <w:rFonts w:ascii="Arial" w:hAnsi="Arial" w:cs="Arial"/>
                <w:sz w:val="20"/>
                <w:szCs w:val="20"/>
              </w:rPr>
            </w:pPr>
          </w:p>
          <w:p w:rsidR="00A55B07" w:rsidRPr="0023085F" w:rsidRDefault="00A55B07" w:rsidP="0023085F">
            <w:pPr>
              <w:rPr>
                <w:rFonts w:ascii="Arial" w:hAnsi="Arial" w:cs="Arial"/>
                <w:sz w:val="20"/>
                <w:szCs w:val="20"/>
                <w:highlight w:val="yellow"/>
              </w:rPr>
            </w:pPr>
          </w:p>
        </w:tc>
      </w:tr>
      <w:tr w:rsidR="00A55B07" w:rsidRPr="0023085F" w:rsidTr="00B403CE">
        <w:tc>
          <w:tcPr>
            <w:tcW w:w="3227" w:type="dxa"/>
          </w:tcPr>
          <w:p w:rsidR="00A55B07" w:rsidRPr="0023085F" w:rsidRDefault="00321B11" w:rsidP="0023085F">
            <w:pPr>
              <w:rPr>
                <w:rFonts w:ascii="Arial" w:hAnsi="Arial" w:cs="Arial"/>
                <w:sz w:val="20"/>
                <w:szCs w:val="20"/>
                <w:highlight w:val="yellow"/>
              </w:rPr>
            </w:pPr>
            <w:r w:rsidRPr="0023085F">
              <w:rPr>
                <w:rFonts w:ascii="Arial" w:hAnsi="Arial" w:cs="Arial"/>
                <w:sz w:val="20"/>
                <w:szCs w:val="20"/>
              </w:rPr>
              <w:t>General Conditions</w:t>
            </w:r>
          </w:p>
        </w:tc>
        <w:tc>
          <w:tcPr>
            <w:tcW w:w="6349" w:type="dxa"/>
          </w:tcPr>
          <w:p w:rsidR="00A55B07" w:rsidRPr="0023085F" w:rsidRDefault="00321B11" w:rsidP="0023085F">
            <w:pPr>
              <w:rPr>
                <w:rFonts w:ascii="Arial" w:hAnsi="Arial" w:cs="Arial"/>
                <w:sz w:val="20"/>
                <w:szCs w:val="20"/>
              </w:rPr>
            </w:pPr>
            <w:r w:rsidRPr="0023085F">
              <w:rPr>
                <w:rFonts w:ascii="Arial" w:hAnsi="Arial" w:cs="Arial"/>
                <w:sz w:val="20"/>
                <w:szCs w:val="20"/>
              </w:rPr>
              <w:t>The Hospital Authorities will not be responsible for any expenses a candidate may incur in attending for interviews.</w:t>
            </w:r>
          </w:p>
          <w:p w:rsidR="00321B11" w:rsidRPr="0023085F" w:rsidRDefault="00321B11" w:rsidP="0023085F">
            <w:pPr>
              <w:rPr>
                <w:rFonts w:ascii="Arial" w:hAnsi="Arial" w:cs="Arial"/>
                <w:sz w:val="20"/>
                <w:szCs w:val="20"/>
              </w:rPr>
            </w:pPr>
          </w:p>
          <w:p w:rsidR="00321B11" w:rsidRPr="0023085F" w:rsidRDefault="00321B11" w:rsidP="0023085F">
            <w:pPr>
              <w:rPr>
                <w:rFonts w:ascii="Arial" w:hAnsi="Arial" w:cs="Arial"/>
                <w:sz w:val="20"/>
                <w:szCs w:val="20"/>
              </w:rPr>
            </w:pPr>
            <w:r w:rsidRPr="0023085F">
              <w:rPr>
                <w:rFonts w:ascii="Arial" w:hAnsi="Arial" w:cs="Arial"/>
                <w:sz w:val="20"/>
                <w:szCs w:val="20"/>
              </w:rPr>
              <w:t xml:space="preserve">Each candidate must submit as a references the names and addresses of two responsible persons to whom he </w:t>
            </w:r>
            <w:r w:rsidR="000462B0" w:rsidRPr="0023085F">
              <w:rPr>
                <w:rFonts w:ascii="Arial" w:hAnsi="Arial" w:cs="Arial"/>
                <w:sz w:val="20"/>
                <w:szCs w:val="20"/>
              </w:rPr>
              <w:t xml:space="preserve">or </w:t>
            </w:r>
            <w:r w:rsidRPr="0023085F">
              <w:rPr>
                <w:rFonts w:ascii="Arial" w:hAnsi="Arial" w:cs="Arial"/>
                <w:sz w:val="20"/>
                <w:szCs w:val="20"/>
              </w:rPr>
              <w:t>she is well known but not related.  One must be current employer.</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rPr>
            </w:pPr>
            <w:r w:rsidRPr="0023085F">
              <w:rPr>
                <w:rFonts w:ascii="Arial" w:hAnsi="Arial" w:cs="Arial"/>
                <w:sz w:val="20"/>
                <w:szCs w:val="20"/>
              </w:rPr>
              <w:t>The Hospital Authorities reserve the right to refer to present and former employers, or any other source for reference purposes without further notification to the applicant.  An applicant having any reservations on this matter should so state at time of application.</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rPr>
            </w:pPr>
            <w:r w:rsidRPr="0023085F">
              <w:rPr>
                <w:rFonts w:ascii="Arial" w:hAnsi="Arial" w:cs="Arial"/>
                <w:sz w:val="20"/>
                <w:szCs w:val="20"/>
              </w:rPr>
              <w:t>A candidate selected for appointment will be required to undergo such medical examination (which may include X-ray and / or special tests) as the Board may consider necessary.</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rPr>
            </w:pPr>
            <w:r w:rsidRPr="0023085F">
              <w:rPr>
                <w:rFonts w:ascii="Arial" w:hAnsi="Arial" w:cs="Arial"/>
                <w:sz w:val="20"/>
                <w:szCs w:val="20"/>
              </w:rPr>
              <w:t>Agencies where FOI legislation applies are subject to the terms / conditions of the FOI legislation.</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rPr>
            </w:pPr>
            <w:r w:rsidRPr="0023085F">
              <w:rPr>
                <w:rFonts w:ascii="Arial" w:hAnsi="Arial" w:cs="Arial"/>
                <w:sz w:val="20"/>
                <w:szCs w:val="20"/>
              </w:rPr>
              <w:t>The Hospital Authorities are not responsible for loss or theft of personal belongings.</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highlight w:val="yellow"/>
              </w:rPr>
            </w:pPr>
            <w:r w:rsidRPr="0023085F">
              <w:rPr>
                <w:rFonts w:ascii="Arial" w:hAnsi="Arial" w:cs="Arial"/>
                <w:sz w:val="20"/>
                <w:szCs w:val="20"/>
              </w:rPr>
              <w:t>Canvassing directly or indirectly, by or on behalf of a candidate, will automatically disqualify such a candidate.</w:t>
            </w:r>
          </w:p>
        </w:tc>
      </w:tr>
      <w:tr w:rsidR="00A55B07" w:rsidRPr="0023085F" w:rsidTr="00B403CE">
        <w:tc>
          <w:tcPr>
            <w:tcW w:w="3227" w:type="dxa"/>
          </w:tcPr>
          <w:p w:rsidR="00A55B07" w:rsidRPr="0023085F" w:rsidRDefault="00A55B07" w:rsidP="0023085F">
            <w:pPr>
              <w:rPr>
                <w:rFonts w:ascii="Arial" w:hAnsi="Arial" w:cs="Arial"/>
                <w:sz w:val="20"/>
                <w:szCs w:val="20"/>
                <w:highlight w:val="yellow"/>
              </w:rPr>
            </w:pPr>
          </w:p>
        </w:tc>
        <w:tc>
          <w:tcPr>
            <w:tcW w:w="6349" w:type="dxa"/>
          </w:tcPr>
          <w:p w:rsidR="00A55B07" w:rsidRPr="0023085F" w:rsidRDefault="00A55B07" w:rsidP="0023085F">
            <w:pPr>
              <w:rPr>
                <w:rFonts w:ascii="Arial" w:hAnsi="Arial" w:cs="Arial"/>
                <w:sz w:val="20"/>
                <w:szCs w:val="20"/>
                <w:highlight w:val="yellow"/>
              </w:rPr>
            </w:pPr>
          </w:p>
          <w:p w:rsidR="00B77D9D" w:rsidRPr="0023085F" w:rsidRDefault="000462B0" w:rsidP="0023085F">
            <w:pPr>
              <w:rPr>
                <w:rFonts w:ascii="Arial" w:hAnsi="Arial" w:cs="Arial"/>
                <w:sz w:val="20"/>
                <w:szCs w:val="20"/>
              </w:rPr>
            </w:pPr>
            <w:r w:rsidRPr="0023085F">
              <w:rPr>
                <w:rFonts w:ascii="Arial" w:hAnsi="Arial" w:cs="Arial"/>
                <w:sz w:val="20"/>
                <w:szCs w:val="20"/>
              </w:rPr>
              <w:t>This is to confirm that I have received</w:t>
            </w:r>
            <w:r w:rsidR="00B77D9D" w:rsidRPr="0023085F">
              <w:rPr>
                <w:rFonts w:ascii="Arial" w:hAnsi="Arial" w:cs="Arial"/>
                <w:sz w:val="20"/>
                <w:szCs w:val="20"/>
              </w:rPr>
              <w:t xml:space="preserve"> and understood the above Conditions of Employment</w:t>
            </w:r>
            <w:r w:rsidRPr="0023085F">
              <w:rPr>
                <w:rFonts w:ascii="Arial" w:hAnsi="Arial" w:cs="Arial"/>
                <w:sz w:val="20"/>
                <w:szCs w:val="20"/>
              </w:rPr>
              <w:t>.</w:t>
            </w:r>
          </w:p>
          <w:p w:rsidR="00B77D9D" w:rsidRPr="0023085F" w:rsidRDefault="00B77D9D" w:rsidP="0023085F">
            <w:pPr>
              <w:rPr>
                <w:rFonts w:ascii="Arial" w:hAnsi="Arial" w:cs="Arial"/>
                <w:sz w:val="20"/>
                <w:szCs w:val="20"/>
              </w:rPr>
            </w:pPr>
          </w:p>
          <w:p w:rsidR="00B77D9D" w:rsidRPr="0023085F" w:rsidRDefault="00B77D9D" w:rsidP="0023085F">
            <w:pPr>
              <w:rPr>
                <w:rFonts w:ascii="Arial" w:hAnsi="Arial" w:cs="Arial"/>
                <w:sz w:val="20"/>
                <w:szCs w:val="20"/>
              </w:rPr>
            </w:pPr>
            <w:r w:rsidRPr="0023085F">
              <w:rPr>
                <w:rFonts w:ascii="Arial" w:hAnsi="Arial" w:cs="Arial"/>
                <w:sz w:val="20"/>
                <w:szCs w:val="20"/>
              </w:rPr>
              <w:t>Signed</w:t>
            </w:r>
            <w:r w:rsidR="000462B0" w:rsidRPr="0023085F">
              <w:rPr>
                <w:rFonts w:ascii="Arial" w:hAnsi="Arial" w:cs="Arial"/>
                <w:sz w:val="20"/>
                <w:szCs w:val="20"/>
              </w:rPr>
              <w:t xml:space="preserve">: </w:t>
            </w:r>
            <w:r w:rsidRPr="0023085F">
              <w:rPr>
                <w:rFonts w:ascii="Arial" w:hAnsi="Arial" w:cs="Arial"/>
                <w:sz w:val="20"/>
                <w:szCs w:val="20"/>
              </w:rPr>
              <w:t>__</w:t>
            </w:r>
            <w:r w:rsidR="000462B0" w:rsidRPr="0023085F">
              <w:rPr>
                <w:rFonts w:ascii="Arial" w:hAnsi="Arial" w:cs="Arial"/>
                <w:sz w:val="20"/>
                <w:szCs w:val="20"/>
              </w:rPr>
              <w:t>__________________________ Date: __________</w:t>
            </w:r>
          </w:p>
          <w:p w:rsidR="000462B0" w:rsidRPr="0023085F" w:rsidRDefault="000462B0" w:rsidP="0023085F">
            <w:pPr>
              <w:rPr>
                <w:rFonts w:ascii="Arial" w:hAnsi="Arial" w:cs="Arial"/>
                <w:sz w:val="20"/>
                <w:szCs w:val="20"/>
              </w:rPr>
            </w:pPr>
          </w:p>
          <w:p w:rsidR="000462B0" w:rsidRPr="0023085F" w:rsidRDefault="000462B0" w:rsidP="0023085F">
            <w:pPr>
              <w:rPr>
                <w:rFonts w:ascii="Arial" w:hAnsi="Arial" w:cs="Arial"/>
                <w:sz w:val="20"/>
                <w:szCs w:val="20"/>
                <w:highlight w:val="yellow"/>
              </w:rPr>
            </w:pPr>
            <w:r w:rsidRPr="0023085F">
              <w:rPr>
                <w:rFonts w:ascii="Arial" w:hAnsi="Arial" w:cs="Arial"/>
                <w:sz w:val="20"/>
                <w:szCs w:val="20"/>
              </w:rPr>
              <w:t>Line Manager: ______________________Date: ___________</w:t>
            </w:r>
          </w:p>
          <w:p w:rsidR="00B77D9D" w:rsidRPr="0023085F" w:rsidRDefault="00B77D9D" w:rsidP="0023085F">
            <w:pPr>
              <w:rPr>
                <w:rFonts w:ascii="Arial" w:hAnsi="Arial" w:cs="Arial"/>
                <w:sz w:val="20"/>
                <w:szCs w:val="20"/>
                <w:highlight w:val="yellow"/>
              </w:rPr>
            </w:pPr>
          </w:p>
        </w:tc>
      </w:tr>
    </w:tbl>
    <w:p w:rsidR="00B403CE" w:rsidRDefault="00B403CE"/>
    <w:sectPr w:rsidR="00B403C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A0" w:rsidRDefault="00704BA0" w:rsidP="00B403CE">
      <w:pPr>
        <w:spacing w:after="0" w:line="240" w:lineRule="auto"/>
      </w:pPr>
      <w:r>
        <w:separator/>
      </w:r>
    </w:p>
  </w:endnote>
  <w:endnote w:type="continuationSeparator" w:id="0">
    <w:p w:rsidR="00704BA0" w:rsidRDefault="00704BA0" w:rsidP="00B4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A0" w:rsidRDefault="00704BA0" w:rsidP="00B403CE">
      <w:pPr>
        <w:spacing w:after="0" w:line="240" w:lineRule="auto"/>
      </w:pPr>
      <w:r>
        <w:separator/>
      </w:r>
    </w:p>
  </w:footnote>
  <w:footnote w:type="continuationSeparator" w:id="0">
    <w:p w:rsidR="00704BA0" w:rsidRDefault="00704BA0" w:rsidP="00B40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07" w:rsidRPr="00BD0EE4" w:rsidRDefault="00A55B07" w:rsidP="00BD0EE4">
    <w:pPr>
      <w:pStyle w:val="Title"/>
      <w:ind w:left="2160"/>
      <w:rPr>
        <w:sz w:val="40"/>
        <w:szCs w:val="40"/>
      </w:rPr>
    </w:pPr>
    <w:r w:rsidRPr="00BD0EE4">
      <w:rPr>
        <w:sz w:val="40"/>
        <w:szCs w:val="40"/>
      </w:rPr>
      <w:t xml:space="preserve">Leopardstown Park Hospital </w:t>
    </w:r>
  </w:p>
  <w:p w:rsidR="00A55B07" w:rsidRPr="00BD0EE4" w:rsidRDefault="00A55B07" w:rsidP="00BD0EE4">
    <w:pPr>
      <w:pStyle w:val="Title"/>
      <w:ind w:left="2160"/>
      <w:rPr>
        <w:sz w:val="40"/>
        <w:szCs w:val="40"/>
      </w:rPr>
    </w:pPr>
    <w:r w:rsidRPr="00BD0EE4">
      <w:rPr>
        <w:sz w:val="40"/>
        <w:szCs w:val="40"/>
      </w:rPr>
      <w:t xml:space="preserve">Basic Grade Pharmacist </w:t>
    </w:r>
  </w:p>
  <w:p w:rsidR="00A55B07" w:rsidRPr="00B403CE" w:rsidRDefault="00A55B07" w:rsidP="00BD0EE4">
    <w:pPr>
      <w:pStyle w:val="Title"/>
      <w:ind w:left="2160"/>
    </w:pPr>
    <w:r w:rsidRPr="00BD0EE4">
      <w:rPr>
        <w:sz w:val="40"/>
        <w:szCs w:val="40"/>
      </w:rPr>
      <w:t>Full-time permanent role</w:t>
    </w:r>
  </w:p>
  <w:p w:rsidR="00A55B07" w:rsidRDefault="00A55B07" w:rsidP="00B403CE">
    <w:pPr>
      <w:pStyle w:val="Heading2"/>
      <w:jc w:val="center"/>
    </w:pPr>
    <w:r>
      <w:t xml:space="preserve">Job </w:t>
    </w:r>
    <w:r w:rsidR="00BD0EE4">
      <w:t>Specification</w:t>
    </w:r>
    <w:r>
      <w:t xml:space="preserve"> and Terms and Conditions</w:t>
    </w:r>
  </w:p>
  <w:p w:rsidR="00A55B07" w:rsidRDefault="00A5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A07"/>
    <w:multiLevelType w:val="hybridMultilevel"/>
    <w:tmpl w:val="9DAA0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1838D6"/>
    <w:multiLevelType w:val="hybridMultilevel"/>
    <w:tmpl w:val="48F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35E39"/>
    <w:multiLevelType w:val="hybridMultilevel"/>
    <w:tmpl w:val="F97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16B80"/>
    <w:multiLevelType w:val="hybridMultilevel"/>
    <w:tmpl w:val="9F1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D038D"/>
    <w:multiLevelType w:val="hybridMultilevel"/>
    <w:tmpl w:val="AE78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B4956"/>
    <w:multiLevelType w:val="hybridMultilevel"/>
    <w:tmpl w:val="29061B3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CE"/>
    <w:rsid w:val="000462B0"/>
    <w:rsid w:val="000706FC"/>
    <w:rsid w:val="00203D92"/>
    <w:rsid w:val="0023085F"/>
    <w:rsid w:val="00265524"/>
    <w:rsid w:val="00320561"/>
    <w:rsid w:val="00321B11"/>
    <w:rsid w:val="004523A1"/>
    <w:rsid w:val="005101E3"/>
    <w:rsid w:val="005D5633"/>
    <w:rsid w:val="006A5A7B"/>
    <w:rsid w:val="00704BA0"/>
    <w:rsid w:val="007B035F"/>
    <w:rsid w:val="007E65EE"/>
    <w:rsid w:val="008746F1"/>
    <w:rsid w:val="00A55B07"/>
    <w:rsid w:val="00AF03F1"/>
    <w:rsid w:val="00B403CE"/>
    <w:rsid w:val="00B77D9D"/>
    <w:rsid w:val="00BD0EE4"/>
    <w:rsid w:val="00C15847"/>
    <w:rsid w:val="00C75E8E"/>
    <w:rsid w:val="00D14E11"/>
    <w:rsid w:val="00D95843"/>
    <w:rsid w:val="00DD5FBD"/>
    <w:rsid w:val="00E5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0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CE"/>
  </w:style>
  <w:style w:type="paragraph" w:styleId="Footer">
    <w:name w:val="footer"/>
    <w:basedOn w:val="Normal"/>
    <w:link w:val="FooterChar"/>
    <w:uiPriority w:val="99"/>
    <w:semiHidden/>
    <w:unhideWhenUsed/>
    <w:rsid w:val="00B40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3CE"/>
  </w:style>
  <w:style w:type="paragraph" w:styleId="BalloonText">
    <w:name w:val="Balloon Text"/>
    <w:basedOn w:val="Normal"/>
    <w:link w:val="BalloonTextChar"/>
    <w:uiPriority w:val="99"/>
    <w:semiHidden/>
    <w:unhideWhenUsed/>
    <w:rsid w:val="00B4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CE"/>
    <w:rPr>
      <w:rFonts w:ascii="Tahoma" w:hAnsi="Tahoma" w:cs="Tahoma"/>
      <w:sz w:val="16"/>
      <w:szCs w:val="16"/>
    </w:rPr>
  </w:style>
  <w:style w:type="paragraph" w:styleId="NoSpacing">
    <w:name w:val="No Spacing"/>
    <w:uiPriority w:val="1"/>
    <w:qFormat/>
    <w:rsid w:val="00B403CE"/>
    <w:pPr>
      <w:spacing w:after="0" w:line="240" w:lineRule="auto"/>
    </w:pPr>
  </w:style>
  <w:style w:type="character" w:customStyle="1" w:styleId="Heading2Char">
    <w:name w:val="Heading 2 Char"/>
    <w:basedOn w:val="DefaultParagraphFont"/>
    <w:link w:val="Heading2"/>
    <w:uiPriority w:val="9"/>
    <w:rsid w:val="00B403C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40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3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03CE"/>
    <w:pPr>
      <w:ind w:left="720"/>
      <w:contextualSpacing/>
    </w:pPr>
  </w:style>
  <w:style w:type="character" w:styleId="Hyperlink">
    <w:name w:val="Hyperlink"/>
    <w:basedOn w:val="DefaultParagraphFont"/>
    <w:uiPriority w:val="99"/>
    <w:unhideWhenUsed/>
    <w:rsid w:val="00A55B07"/>
    <w:rPr>
      <w:color w:val="0000FF" w:themeColor="hyperlink"/>
      <w:u w:val="single"/>
    </w:rPr>
  </w:style>
  <w:style w:type="paragraph" w:styleId="BodyText">
    <w:name w:val="Body Text"/>
    <w:basedOn w:val="Normal"/>
    <w:link w:val="BodyTextChar"/>
    <w:rsid w:val="0023085F"/>
    <w:pPr>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23085F"/>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0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CE"/>
  </w:style>
  <w:style w:type="paragraph" w:styleId="Footer">
    <w:name w:val="footer"/>
    <w:basedOn w:val="Normal"/>
    <w:link w:val="FooterChar"/>
    <w:uiPriority w:val="99"/>
    <w:semiHidden/>
    <w:unhideWhenUsed/>
    <w:rsid w:val="00B40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3CE"/>
  </w:style>
  <w:style w:type="paragraph" w:styleId="BalloonText">
    <w:name w:val="Balloon Text"/>
    <w:basedOn w:val="Normal"/>
    <w:link w:val="BalloonTextChar"/>
    <w:uiPriority w:val="99"/>
    <w:semiHidden/>
    <w:unhideWhenUsed/>
    <w:rsid w:val="00B4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CE"/>
    <w:rPr>
      <w:rFonts w:ascii="Tahoma" w:hAnsi="Tahoma" w:cs="Tahoma"/>
      <w:sz w:val="16"/>
      <w:szCs w:val="16"/>
    </w:rPr>
  </w:style>
  <w:style w:type="paragraph" w:styleId="NoSpacing">
    <w:name w:val="No Spacing"/>
    <w:uiPriority w:val="1"/>
    <w:qFormat/>
    <w:rsid w:val="00B403CE"/>
    <w:pPr>
      <w:spacing w:after="0" w:line="240" w:lineRule="auto"/>
    </w:pPr>
  </w:style>
  <w:style w:type="character" w:customStyle="1" w:styleId="Heading2Char">
    <w:name w:val="Heading 2 Char"/>
    <w:basedOn w:val="DefaultParagraphFont"/>
    <w:link w:val="Heading2"/>
    <w:uiPriority w:val="9"/>
    <w:rsid w:val="00B403C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40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3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03CE"/>
    <w:pPr>
      <w:ind w:left="720"/>
      <w:contextualSpacing/>
    </w:pPr>
  </w:style>
  <w:style w:type="character" w:styleId="Hyperlink">
    <w:name w:val="Hyperlink"/>
    <w:basedOn w:val="DefaultParagraphFont"/>
    <w:uiPriority w:val="99"/>
    <w:unhideWhenUsed/>
    <w:rsid w:val="00A55B07"/>
    <w:rPr>
      <w:color w:val="0000FF" w:themeColor="hyperlink"/>
      <w:u w:val="single"/>
    </w:rPr>
  </w:style>
  <w:style w:type="paragraph" w:styleId="BodyText">
    <w:name w:val="Body Text"/>
    <w:basedOn w:val="Normal"/>
    <w:link w:val="BodyTextChar"/>
    <w:rsid w:val="0023085F"/>
    <w:pPr>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23085F"/>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h.ie/job_vacancie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convey@lph.ie" TargetMode="External"/><Relationship Id="rId4" Type="http://schemas.openxmlformats.org/officeDocument/2006/relationships/settings" Target="settings.xml"/><Relationship Id="rId9" Type="http://schemas.openxmlformats.org/officeDocument/2006/relationships/hyperlink" Target="mailto:recruitment@lp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conveye</dc:creator>
  <cp:lastModifiedBy>Carroll, Donal</cp:lastModifiedBy>
  <cp:revision>2</cp:revision>
  <cp:lastPrinted>2021-03-24T13:00:00Z</cp:lastPrinted>
  <dcterms:created xsi:type="dcterms:W3CDTF">2021-03-26T10:11:00Z</dcterms:created>
  <dcterms:modified xsi:type="dcterms:W3CDTF">2021-03-26T10:11:00Z</dcterms:modified>
</cp:coreProperties>
</file>